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Государственное бюджетное общеобразовательное учреждение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начальная общеобразовательная школа № 99 “СТАРТ”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Петроградского района Санкт-Петербурга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7376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7376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7376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7376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7376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7376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sz w:val="28"/>
          <w:szCs w:val="28"/>
          <w:rtl w:val="0"/>
        </w:rPr>
        <w:t xml:space="preserve">ТЕХНОЛОГИЯ РЕАЛИЗАЦИИ СМЕШАННОГО ОБУЧЕНИЯ </w:t>
      </w:r>
    </w:p>
    <w:p w:rsidR="00000000" w:rsidDel="00000000" w:rsidP="00000000" w:rsidRDefault="00000000" w:rsidRPr="00000000" w14:paraId="0000000A">
      <w:pPr>
        <w:spacing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color w:val="07376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sz w:val="28"/>
          <w:szCs w:val="28"/>
          <w:rtl w:val="0"/>
        </w:rPr>
        <w:t xml:space="preserve">КАК РЕЗУЛЬТАТ ЦИФРОВОЙ ТРАНСФОРМАЦИИ 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7376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sz w:val="28"/>
          <w:szCs w:val="28"/>
          <w:rtl w:val="0"/>
        </w:rPr>
        <w:t xml:space="preserve">НАЧАЛЬНОЙ ШКОЛЫ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  <w:rtl w:val="0"/>
        </w:rPr>
        <w:t xml:space="preserve">(на примере цифровой образовательной среды “СТАРТ”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  <w:rtl w:val="0"/>
        </w:rPr>
        <w:t xml:space="preserve"> на базе GOOGLE WORKSPACE)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-676274</wp:posOffset>
            </wp:positionH>
            <wp:positionV relativeFrom="paragraph">
              <wp:posOffset>246980</wp:posOffset>
            </wp:positionV>
            <wp:extent cx="2751302" cy="4538402"/>
            <wp:effectExtent b="0" l="0" r="0" t="0"/>
            <wp:wrapNone/>
            <wp:docPr id="7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6">
                      <a:alphaModFix amt="37000"/>
                    </a:blip>
                    <a:srcRect b="0" l="0" r="0" t="19127"/>
                    <a:stretch>
                      <a:fillRect/>
                    </a:stretch>
                  </pic:blipFill>
                  <pic:spPr>
                    <a:xfrm>
                      <a:off x="0" y="0"/>
                      <a:ext cx="2751302" cy="453840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right"/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right"/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right"/>
        <w:rPr>
          <w:rFonts w:ascii="Times New Roman" w:cs="Times New Roman" w:eastAsia="Times New Roman" w:hAnsi="Times New Roman"/>
          <w:b w:val="1"/>
          <w:i w:val="1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2"/>
          <w:sz w:val="28"/>
          <w:szCs w:val="28"/>
          <w:rtl w:val="0"/>
        </w:rPr>
        <w:t xml:space="preserve">Резниченко Елена Анатольевна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02122"/>
          <w:sz w:val="28"/>
          <w:szCs w:val="28"/>
          <w:rtl w:val="0"/>
        </w:rPr>
        <w:t xml:space="preserve">,</w:t>
      </w:r>
    </w:p>
    <w:p w:rsidR="00000000" w:rsidDel="00000000" w:rsidP="00000000" w:rsidRDefault="00000000" w:rsidRPr="00000000" w14:paraId="00000017">
      <w:pPr>
        <w:spacing w:line="240" w:lineRule="auto"/>
        <w:jc w:val="right"/>
        <w:rPr>
          <w:rFonts w:ascii="Times New Roman" w:cs="Times New Roman" w:eastAsia="Times New Roman" w:hAnsi="Times New Roman"/>
          <w:i w:val="1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02122"/>
          <w:sz w:val="28"/>
          <w:szCs w:val="28"/>
          <w:rtl w:val="0"/>
        </w:rPr>
        <w:t xml:space="preserve">(директор, методист, </w:t>
      </w:r>
    </w:p>
    <w:p w:rsidR="00000000" w:rsidDel="00000000" w:rsidP="00000000" w:rsidRDefault="00000000" w:rsidRPr="00000000" w14:paraId="00000018">
      <w:pPr>
        <w:spacing w:line="240" w:lineRule="auto"/>
        <w:jc w:val="right"/>
        <w:rPr>
          <w:rFonts w:ascii="Times New Roman" w:cs="Times New Roman" w:eastAsia="Times New Roman" w:hAnsi="Times New Roman"/>
          <w:i w:val="1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02122"/>
          <w:sz w:val="28"/>
          <w:szCs w:val="28"/>
          <w:rtl w:val="0"/>
        </w:rPr>
        <w:t xml:space="preserve">учитель начальных классов</w:t>
      </w:r>
    </w:p>
    <w:p w:rsidR="00000000" w:rsidDel="00000000" w:rsidP="00000000" w:rsidRDefault="00000000" w:rsidRPr="00000000" w14:paraId="00000019">
      <w:pPr>
        <w:spacing w:line="240" w:lineRule="auto"/>
        <w:jc w:val="right"/>
        <w:rPr>
          <w:rFonts w:ascii="Times New Roman" w:cs="Times New Roman" w:eastAsia="Times New Roman" w:hAnsi="Times New Roman"/>
          <w:i w:val="1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02122"/>
          <w:sz w:val="28"/>
          <w:szCs w:val="28"/>
          <w:rtl w:val="0"/>
        </w:rPr>
        <w:t xml:space="preserve">ГБОУ НОШ № 99 “СТАРТ”)</w:t>
      </w:r>
    </w:p>
    <w:p w:rsidR="00000000" w:rsidDel="00000000" w:rsidP="00000000" w:rsidRDefault="00000000" w:rsidRPr="00000000" w14:paraId="0000001A">
      <w:pPr>
        <w:spacing w:line="240" w:lineRule="auto"/>
        <w:jc w:val="right"/>
        <w:rPr>
          <w:rFonts w:ascii="Times New Roman" w:cs="Times New Roman" w:eastAsia="Times New Roman" w:hAnsi="Times New Roman"/>
          <w:i w:val="1"/>
          <w:color w:val="202122"/>
          <w:sz w:val="28"/>
          <w:szCs w:val="28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8"/>
            <w:szCs w:val="28"/>
            <w:u w:val="single"/>
            <w:rtl w:val="0"/>
          </w:rPr>
          <w:t xml:space="preserve">99skola2018@gmail.com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right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8 (911) 956-90-96</w:t>
      </w:r>
    </w:p>
    <w:p w:rsidR="00000000" w:rsidDel="00000000" w:rsidP="00000000" w:rsidRDefault="00000000" w:rsidRPr="00000000" w14:paraId="0000001C">
      <w:pPr>
        <w:spacing w:line="240" w:lineRule="auto"/>
        <w:jc w:val="right"/>
        <w:rPr>
          <w:rFonts w:ascii="Times New Roman" w:cs="Times New Roman" w:eastAsia="Times New Roman" w:hAnsi="Times New Roman"/>
          <w:i w:val="1"/>
          <w:color w:val="2021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right"/>
        <w:rPr>
          <w:rFonts w:ascii="Times New Roman" w:cs="Times New Roman" w:eastAsia="Times New Roman" w:hAnsi="Times New Roman"/>
          <w:b w:val="1"/>
          <w:i w:val="1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2"/>
          <w:sz w:val="28"/>
          <w:szCs w:val="28"/>
          <w:rtl w:val="0"/>
        </w:rPr>
        <w:t xml:space="preserve">Никаноров Рудольф Владимирович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02122"/>
          <w:sz w:val="28"/>
          <w:szCs w:val="28"/>
          <w:rtl w:val="0"/>
        </w:rPr>
        <w:t xml:space="preserve">,</w:t>
      </w:r>
    </w:p>
    <w:p w:rsidR="00000000" w:rsidDel="00000000" w:rsidP="00000000" w:rsidRDefault="00000000" w:rsidRPr="00000000" w14:paraId="0000001E">
      <w:pPr>
        <w:spacing w:line="240" w:lineRule="auto"/>
        <w:jc w:val="right"/>
        <w:rPr>
          <w:rFonts w:ascii="Times New Roman" w:cs="Times New Roman" w:eastAsia="Times New Roman" w:hAnsi="Times New Roman"/>
          <w:i w:val="1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02122"/>
          <w:sz w:val="28"/>
          <w:szCs w:val="28"/>
          <w:rtl w:val="0"/>
        </w:rPr>
        <w:t xml:space="preserve">(педагог дополнительного образования,</w:t>
      </w:r>
    </w:p>
    <w:p w:rsidR="00000000" w:rsidDel="00000000" w:rsidP="00000000" w:rsidRDefault="00000000" w:rsidRPr="00000000" w14:paraId="0000001F">
      <w:pPr>
        <w:spacing w:line="240" w:lineRule="auto"/>
        <w:jc w:val="right"/>
        <w:rPr>
          <w:rFonts w:ascii="Times New Roman" w:cs="Times New Roman" w:eastAsia="Times New Roman" w:hAnsi="Times New Roman"/>
          <w:i w:val="1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02122"/>
          <w:sz w:val="28"/>
          <w:szCs w:val="28"/>
          <w:rtl w:val="0"/>
        </w:rPr>
        <w:t xml:space="preserve"> методист</w:t>
      </w:r>
    </w:p>
    <w:p w:rsidR="00000000" w:rsidDel="00000000" w:rsidP="00000000" w:rsidRDefault="00000000" w:rsidRPr="00000000" w14:paraId="00000020">
      <w:pPr>
        <w:spacing w:line="240" w:lineRule="auto"/>
        <w:jc w:val="right"/>
        <w:rPr>
          <w:rFonts w:ascii="Times New Roman" w:cs="Times New Roman" w:eastAsia="Times New Roman" w:hAnsi="Times New Roman"/>
          <w:i w:val="1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02122"/>
          <w:sz w:val="28"/>
          <w:szCs w:val="28"/>
          <w:rtl w:val="0"/>
        </w:rPr>
        <w:t xml:space="preserve">ГБОУ НОШ № 99 “СТАРТ”)</w:t>
      </w:r>
    </w:p>
    <w:p w:rsidR="00000000" w:rsidDel="00000000" w:rsidP="00000000" w:rsidRDefault="00000000" w:rsidRPr="00000000" w14:paraId="00000021">
      <w:pPr>
        <w:spacing w:line="240" w:lineRule="auto"/>
        <w:jc w:val="right"/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color w:val="1155cc"/>
            <w:sz w:val="28"/>
            <w:szCs w:val="28"/>
            <w:u w:val="single"/>
            <w:rtl w:val="0"/>
          </w:rPr>
          <w:t xml:space="preserve">nikanorovrudolf@gmail.com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 (904) 336-48-19</w:t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center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Санкт-Петербург</w:t>
      </w:r>
    </w:p>
    <w:p w:rsidR="00000000" w:rsidDel="00000000" w:rsidP="00000000" w:rsidRDefault="00000000" w:rsidRPr="00000000" w14:paraId="0000002B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2022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7376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sz w:val="28"/>
          <w:szCs w:val="28"/>
          <w:rtl w:val="0"/>
        </w:rPr>
        <w:t xml:space="preserve">СОДЕРЖАНИЕ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ВВЕДЕНИЕ…………………………………………………………………..3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ТЕХНОЛОГИЯ РЕАЛИЗАЦИИ СМЕШАННОГО ОБУЧЕНИЯ…………7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СОЗДАНИЕ ЦИФРОВОЙ ОБРАЗОВАТЕЛЬНОЙ СРЕДЫ……………….8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ТЕХНОЛОГИЯ БЛОЧНО-ТЕМАТИЧЕСКОГО ПЛАНИРОВАНИЯ…….12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РЕАЛИЗАЦИЯ ПРОЕКТНОЙ ДЕЯТЕЛЬНОСТИ………………………...16 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ЭФФЕКТИВНОСТЬ ПРЕДСТАВЛЕННОГО СПОСОБА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РЕШЕНИЯ ПРОБЛЕМЫ……………………………………………………18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ЗАКЛЮЧЕНИЕ………………………………………………………………19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СПИСОК ИСТОЧНИКОВ…………………………………………………...20</w:t>
      </w:r>
    </w:p>
    <w:p w:rsidR="00000000" w:rsidDel="00000000" w:rsidP="00000000" w:rsidRDefault="00000000" w:rsidRPr="00000000" w14:paraId="0000003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color w:val="1c458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c4587"/>
          <w:sz w:val="28"/>
          <w:szCs w:val="28"/>
          <w:rtl w:val="0"/>
        </w:rPr>
        <w:t xml:space="preserve">ВВЕДЕНИЕ</w:t>
      </w:r>
    </w:p>
    <w:p w:rsidR="00000000" w:rsidDel="00000000" w:rsidP="00000000" w:rsidRDefault="00000000" w:rsidRPr="00000000" w14:paraId="00000059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Современная система образования Российской Федерации претерпела значительные изменения с распространением новой коронавирусной инфекции - многие аспекты взаимодействия участников образовательных отношений приобрели цифровой характер. Появились различные формы реализации образовательного процесса: традиционная очная форма в период локдауна сменилась форматом с использованием дистанционных образовательных технологий и электронного обучения.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Появилась новая форма реализации образования: смешанный формат обучения.</w:t>
      </w:r>
    </w:p>
    <w:p w:rsidR="00000000" w:rsidDel="00000000" w:rsidP="00000000" w:rsidRDefault="00000000" w:rsidRPr="00000000" w14:paraId="0000005D">
      <w:p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Федеральный закон №273 “Об образовании в Российской Федерации” предполагает реализацию образовательных программ с применением электронного обучения и дистанционных образовательных технологий.</w:t>
      </w:r>
    </w:p>
    <w:p w:rsidR="00000000" w:rsidDel="00000000" w:rsidP="00000000" w:rsidRDefault="00000000" w:rsidRPr="00000000" w14:paraId="0000005E">
      <w:pPr>
        <w:spacing w:line="240" w:lineRule="auto"/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ind w:left="0" w:firstLine="720.0000000000001"/>
        <w:jc w:val="right"/>
        <w:rPr>
          <w:rFonts w:ascii="Times New Roman" w:cs="Times New Roman" w:eastAsia="Times New Roman" w:hAnsi="Times New Roman"/>
          <w:i w:val="1"/>
          <w:color w:val="1c458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c4587"/>
          <w:sz w:val="28"/>
          <w:szCs w:val="28"/>
          <w:rtl w:val="0"/>
        </w:rPr>
        <w:t xml:space="preserve">Под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  <w:rtl w:val="0"/>
        </w:rPr>
        <w:t xml:space="preserve">дистанционными образовательными технологиями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c4587"/>
          <w:sz w:val="28"/>
          <w:szCs w:val="28"/>
          <w:rtl w:val="0"/>
        </w:rPr>
        <w:t xml:space="preserve">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000000" w:rsidDel="00000000" w:rsidP="00000000" w:rsidRDefault="00000000" w:rsidRPr="00000000" w14:paraId="00000060">
      <w:pPr>
        <w:spacing w:line="240" w:lineRule="auto"/>
        <w:ind w:left="0" w:firstLine="720.0000000000001"/>
        <w:jc w:val="right"/>
        <w:rPr>
          <w:rFonts w:ascii="Times New Roman" w:cs="Times New Roman" w:eastAsia="Times New Roman" w:hAnsi="Times New Roman"/>
          <w:color w:val="1c458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8"/>
          <w:szCs w:val="28"/>
          <w:rtl w:val="0"/>
        </w:rPr>
        <w:t xml:space="preserve">Федеральный закон от 29.12.2012 N 273-ФЗ (ред. от 30.12.2021) "Об образовании в Российской Федерации"</w:t>
      </w:r>
    </w:p>
    <w:p w:rsidR="00000000" w:rsidDel="00000000" w:rsidP="00000000" w:rsidRDefault="00000000" w:rsidRPr="00000000" w14:paraId="00000061">
      <w:pPr>
        <w:spacing w:line="240" w:lineRule="auto"/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ехнологии цифрового обучения появились раньше локдауна и карантина. Цифровая трансформация современной школы обусловлена реализацией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Федерального проекта «Цифровая образовательная среда»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(2019) национального проекта “Образование”, направленного на создание и внедрение в образовательных организациях цифровой образовательной среды, а также обеспечение реализации цифровой трансформации системы образования. Также цифровая трансформация образования обозначена как условие формирования цифровой экономики в рамках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Национальной программы «Цифровая экономика Российской Федерации»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(2019). Таким образом, цифровая трансформация школы началась до ограничений, связанных с распространением коронавирусной инфекции, но реализована повсеместно, как вынужденная мера, начиная с 2020 года. В дальнейшем произошло обобщение и переосмысление сложившихся практик. Именно по этой причине данная работа представляет собой результат рефлексии цифровой трансформации ГБОУ НОШ № 99 “СТАРТ” Петроградского района Санкт-Петербурга.</w:t>
      </w:r>
    </w:p>
    <w:p w:rsidR="00000000" w:rsidDel="00000000" w:rsidP="00000000" w:rsidRDefault="00000000" w:rsidRPr="00000000" w14:paraId="00000063">
      <w:p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рамках Петроградского района цели, задачи и приоритетные направления цифровой трансформации школы обозначены 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Проекте “Умная цифра (соотносится с национальным проектом «Цифровая школа»)” Программы развития системы образования Петроградского района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(2020-2024). Цифровая трансформация начальной школы № 99 “СТАРТ” происходит в рамках реализации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Проекта “SOS: связанные одной сетью ”Программы развития ГБОУ НОШ № 99 “СТАРТ”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(2020-2024).</w:t>
      </w:r>
    </w:p>
    <w:p w:rsidR="00000000" w:rsidDel="00000000" w:rsidP="00000000" w:rsidRDefault="00000000" w:rsidRPr="00000000" w14:paraId="00000064">
      <w:p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Результатом цифровой трансформации начальной школы № 99 “СТАРТ” является реализация образовательного процесса в смешанном формате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то есть очно с использованием дистанционных образовательных технологий и электронного обучения.</w:t>
      </w:r>
    </w:p>
    <w:p w:rsidR="00000000" w:rsidDel="00000000" w:rsidP="00000000" w:rsidRDefault="00000000" w:rsidRPr="00000000" w14:paraId="00000065">
      <w:p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Данная работа представляет собой обобщение опыта цифровой трансформации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начальной школы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(ГБОУ НОШ № 99 “СТАРТ” Петроградского района), отличительной особенностью которой является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предметное обучение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Несмотря на специфику реализации образовательного процесса, представленный опыт будет актуален и для начальных общеобразовательных школ Санкт-Петербурга с традиционной системой, а также основные идеи применимы на уровнях основного общего и среднего общего образования, для которых предметное обучение является естественной формой организации учебного процесса.</w:t>
      </w:r>
    </w:p>
    <w:p w:rsidR="00000000" w:rsidDel="00000000" w:rsidP="00000000" w:rsidRDefault="00000000" w:rsidRPr="00000000" w14:paraId="00000066">
      <w:pPr>
        <w:spacing w:line="240" w:lineRule="auto"/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  <w:rtl w:val="0"/>
        </w:rPr>
        <w:t xml:space="preserve">АКТУАЛЬНОСТЬ ПРОБЛЕМЫ</w:t>
      </w:r>
    </w:p>
    <w:p w:rsidR="00000000" w:rsidDel="00000000" w:rsidP="00000000" w:rsidRDefault="00000000" w:rsidRPr="00000000" w14:paraId="00000068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ind w:left="0" w:firstLine="720.0000000000001"/>
        <w:jc w:val="right"/>
        <w:rPr>
          <w:rFonts w:ascii="Times New Roman" w:cs="Times New Roman" w:eastAsia="Times New Roman" w:hAnsi="Times New Roman"/>
          <w:i w:val="1"/>
          <w:color w:val="07376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sz w:val="28"/>
          <w:szCs w:val="28"/>
          <w:rtl w:val="0"/>
        </w:rPr>
        <w:t xml:space="preserve">Цифровая трансформация школы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  <w:rtl w:val="0"/>
        </w:rPr>
        <w:t xml:space="preserve"> —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73763"/>
          <w:sz w:val="28"/>
          <w:szCs w:val="28"/>
          <w:rtl w:val="0"/>
        </w:rPr>
        <w:t xml:space="preserve">это комплексное преобразование образовательного процесса, связанное с изменением системы управления, механизмов взаимодействия участников образовательного процесса, а также с переосмыслением целей, задач и содержания образования при условии использования цифровых инструментов.</w:t>
      </w:r>
    </w:p>
    <w:p w:rsidR="00000000" w:rsidDel="00000000" w:rsidP="00000000" w:rsidRDefault="00000000" w:rsidRPr="00000000" w14:paraId="0000006A">
      <w:pPr>
        <w:spacing w:line="240" w:lineRule="auto"/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Процесс цифровой трансформации предполагает изменения во всех сферах жизни образовательной организации, в  том числе трансформации дидактического компонента образовательного процесса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от традиционной к цифровой дидактике. </w:t>
      </w:r>
    </w:p>
    <w:p w:rsidR="00000000" w:rsidDel="00000000" w:rsidP="00000000" w:rsidRDefault="00000000" w:rsidRPr="00000000" w14:paraId="0000006D">
      <w:p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b w:val="1"/>
          <w:i w:val="1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Под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02122"/>
          <w:sz w:val="28"/>
          <w:szCs w:val="28"/>
          <w:rtl w:val="0"/>
        </w:rPr>
        <w:t xml:space="preserve">цифровой дидактикой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 следует понимать область педагогики, предметом которой является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02122"/>
          <w:sz w:val="28"/>
          <w:szCs w:val="28"/>
          <w:rtl w:val="0"/>
        </w:rPr>
        <w:t xml:space="preserve">организация процесса обучения в условиях цифровой трансформации образовательного процесса.</w:t>
      </w:r>
    </w:p>
    <w:p w:rsidR="00000000" w:rsidDel="00000000" w:rsidP="00000000" w:rsidRDefault="00000000" w:rsidRPr="00000000" w14:paraId="0000006E">
      <w:p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Таким образом, цифровая трансформация начальной школы и переход от традиционной дидактики к цифровой является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02122"/>
          <w:sz w:val="28"/>
          <w:szCs w:val="28"/>
          <w:rtl w:val="0"/>
        </w:rPr>
        <w:t xml:space="preserve">необходимым условием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 реализации смешанной формы обучения.</w:t>
      </w:r>
    </w:p>
    <w:p w:rsidR="00000000" w:rsidDel="00000000" w:rsidP="00000000" w:rsidRDefault="00000000" w:rsidRPr="00000000" w14:paraId="0000006F">
      <w:p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02122"/>
          <w:sz w:val="28"/>
          <w:szCs w:val="28"/>
          <w:rtl w:val="0"/>
        </w:rPr>
        <w:t xml:space="preserve">Особым условием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 цифровой трансформации ГБОУ НОШ № 99 “СТАРТ” Петроградского района выступают два фактора:</w:t>
      </w:r>
    </w:p>
    <w:p w:rsidR="00000000" w:rsidDel="00000000" w:rsidP="00000000" w:rsidRDefault="00000000" w:rsidRPr="00000000" w14:paraId="00000070">
      <w:pPr>
        <w:numPr>
          <w:ilvl w:val="0"/>
          <w:numId w:val="5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цифровая трансформация начальной общеобразовательной школы;</w:t>
      </w:r>
    </w:p>
    <w:p w:rsidR="00000000" w:rsidDel="00000000" w:rsidP="00000000" w:rsidRDefault="00000000" w:rsidRPr="00000000" w14:paraId="00000071">
      <w:pPr>
        <w:numPr>
          <w:ilvl w:val="0"/>
          <w:numId w:val="5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реализация предметного обучения на уровне начальной школы.</w:t>
      </w:r>
    </w:p>
    <w:p w:rsidR="00000000" w:rsidDel="00000000" w:rsidP="00000000" w:rsidRDefault="00000000" w:rsidRPr="00000000" w14:paraId="00000072">
      <w:pPr>
        <w:spacing w:line="240" w:lineRule="auto"/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ind w:left="0" w:firstLine="720.0000000000001"/>
        <w:jc w:val="right"/>
        <w:rPr>
          <w:rFonts w:ascii="Times New Roman" w:cs="Times New Roman" w:eastAsia="Times New Roman" w:hAnsi="Times New Roman"/>
          <w:i w:val="1"/>
          <w:color w:val="07376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sz w:val="28"/>
          <w:szCs w:val="28"/>
          <w:rtl w:val="0"/>
        </w:rPr>
        <w:t xml:space="preserve">Предметное обучение в начальной школе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73763"/>
          <w:sz w:val="28"/>
          <w:szCs w:val="28"/>
          <w:rtl w:val="0"/>
        </w:rPr>
        <w:t xml:space="preserve">вариант классно-урочной формы обучения на этапе начального общего образования, при которой каждому предмету школьников обучает отдельный учитель-предметник.</w:t>
      </w:r>
    </w:p>
    <w:p w:rsidR="00000000" w:rsidDel="00000000" w:rsidP="00000000" w:rsidRDefault="00000000" w:rsidRPr="00000000" w14:paraId="00000074">
      <w:pPr>
        <w:spacing w:line="240" w:lineRule="auto"/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ind w:left="0" w:firstLine="720.0000000000001"/>
        <w:jc w:val="right"/>
        <w:rPr>
          <w:rFonts w:ascii="Times New Roman" w:cs="Times New Roman" w:eastAsia="Times New Roman" w:hAnsi="Times New Roman"/>
          <w:i w:val="1"/>
          <w:color w:val="07376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процессе организации образовательного процесса при смешанном обучении в условиях цифровой трансформации возможно выявить следующие противоречия.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ind w:left="0" w:firstLine="720.0000000000001"/>
        <w:jc w:val="right"/>
        <w:rPr>
          <w:rFonts w:ascii="Times New Roman" w:cs="Times New Roman" w:eastAsia="Times New Roman" w:hAnsi="Times New Roman"/>
          <w:b w:val="1"/>
          <w:color w:val="07376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sz w:val="28"/>
          <w:szCs w:val="28"/>
          <w:rtl w:val="0"/>
        </w:rPr>
        <w:t xml:space="preserve">Противоречие 1</w:t>
      </w:r>
    </w:p>
    <w:p w:rsidR="00000000" w:rsidDel="00000000" w:rsidP="00000000" w:rsidRDefault="00000000" w:rsidRPr="00000000" w14:paraId="00000078">
      <w:p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Между требованием доступности и качества образования в начальной школе, в том числе с использованием цифровых образовательных технологий, - и возрастосообразностью использования цифровых решений в начальной школе.</w:t>
      </w:r>
    </w:p>
    <w:p w:rsidR="00000000" w:rsidDel="00000000" w:rsidP="00000000" w:rsidRDefault="00000000" w:rsidRPr="00000000" w14:paraId="00000079">
      <w:pPr>
        <w:spacing w:line="240" w:lineRule="auto"/>
        <w:ind w:left="0" w:firstLine="720.0000000000001"/>
        <w:jc w:val="right"/>
        <w:rPr>
          <w:rFonts w:ascii="Times New Roman" w:cs="Times New Roman" w:eastAsia="Times New Roman" w:hAnsi="Times New Roman"/>
          <w:b w:val="1"/>
          <w:color w:val="07376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sz w:val="28"/>
          <w:szCs w:val="28"/>
          <w:rtl w:val="0"/>
        </w:rPr>
        <w:t xml:space="preserve">Противоречие 2</w:t>
      </w:r>
    </w:p>
    <w:p w:rsidR="00000000" w:rsidDel="00000000" w:rsidP="00000000" w:rsidRDefault="00000000" w:rsidRPr="00000000" w14:paraId="0000007A">
      <w:p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Между повышением степени неопределенности будущего (локдаун, карантин и т. д.) - и готовностью рабочих программ НОО к реализации в смешанном формате.</w:t>
      </w:r>
    </w:p>
    <w:p w:rsidR="00000000" w:rsidDel="00000000" w:rsidP="00000000" w:rsidRDefault="00000000" w:rsidRPr="00000000" w14:paraId="0000007B">
      <w:pPr>
        <w:spacing w:line="240" w:lineRule="auto"/>
        <w:ind w:firstLine="720.0000000000001"/>
        <w:jc w:val="right"/>
        <w:rPr>
          <w:rFonts w:ascii="Times New Roman" w:cs="Times New Roman" w:eastAsia="Times New Roman" w:hAnsi="Times New Roman"/>
          <w:b w:val="1"/>
          <w:color w:val="07376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sz w:val="28"/>
          <w:szCs w:val="28"/>
          <w:rtl w:val="0"/>
        </w:rPr>
        <w:t xml:space="preserve">Противоречие 3</w:t>
      </w:r>
    </w:p>
    <w:p w:rsidR="00000000" w:rsidDel="00000000" w:rsidP="00000000" w:rsidRDefault="00000000" w:rsidRPr="00000000" w14:paraId="0000007C">
      <w:pPr>
        <w:spacing w:line="240" w:lineRule="auto"/>
        <w:ind w:firstLine="720.0000000000001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Потребность в персонализированном, максимально гибком и адаптивном цифровом образовании, в том числе в начальной школе - и компетенциями современного учителя-предметника, ориентированными на очный формат обучения.</w:t>
      </w:r>
    </w:p>
    <w:p w:rsidR="00000000" w:rsidDel="00000000" w:rsidP="00000000" w:rsidRDefault="00000000" w:rsidRPr="00000000" w14:paraId="0000007D">
      <w:pPr>
        <w:spacing w:line="240" w:lineRule="auto"/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  <w:rtl w:val="0"/>
        </w:rPr>
        <w:t xml:space="preserve">НОВИЗНА ПРЕДЛАГАЕМОГО РЕШЕНИЯ ПРОБЛЕМЫ</w:t>
      </w:r>
    </w:p>
    <w:p w:rsidR="00000000" w:rsidDel="00000000" w:rsidP="00000000" w:rsidRDefault="00000000" w:rsidRPr="00000000" w14:paraId="0000007F">
      <w:pPr>
        <w:spacing w:line="240" w:lineRule="auto"/>
        <w:ind w:firstLine="720.0000000000001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Новизна предлагаемого решения обусловлена реализацией следующих принципов цифровой дидактики при реализации смешанного обучения:</w:t>
      </w:r>
    </w:p>
    <w:p w:rsidR="00000000" w:rsidDel="00000000" w:rsidP="00000000" w:rsidRDefault="00000000" w:rsidRPr="00000000" w14:paraId="00000080">
      <w:pPr>
        <w:numPr>
          <w:ilvl w:val="0"/>
          <w:numId w:val="7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принцип трансформации образовательной среды начальной школы в соответствии с запросами современного общества;</w:t>
      </w:r>
    </w:p>
    <w:p w:rsidR="00000000" w:rsidDel="00000000" w:rsidP="00000000" w:rsidRDefault="00000000" w:rsidRPr="00000000" w14:paraId="00000081">
      <w:pPr>
        <w:numPr>
          <w:ilvl w:val="0"/>
          <w:numId w:val="7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прозрачность и гибкость процесса обучения;</w:t>
      </w:r>
    </w:p>
    <w:p w:rsidR="00000000" w:rsidDel="00000000" w:rsidP="00000000" w:rsidRDefault="00000000" w:rsidRPr="00000000" w14:paraId="00000082">
      <w:pPr>
        <w:numPr>
          <w:ilvl w:val="0"/>
          <w:numId w:val="7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вариативность коммуникации участников образовательных отношений;</w:t>
      </w:r>
    </w:p>
    <w:p w:rsidR="00000000" w:rsidDel="00000000" w:rsidP="00000000" w:rsidRDefault="00000000" w:rsidRPr="00000000" w14:paraId="00000083">
      <w:pPr>
        <w:numPr>
          <w:ilvl w:val="0"/>
          <w:numId w:val="7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применимость в начальной школе.</w:t>
      </w:r>
    </w:p>
    <w:p w:rsidR="00000000" w:rsidDel="00000000" w:rsidP="00000000" w:rsidRDefault="00000000" w:rsidRPr="00000000" w14:paraId="00000084">
      <w:pPr>
        <w:spacing w:line="240" w:lineRule="auto"/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  <w:rtl w:val="0"/>
        </w:rPr>
        <w:t xml:space="preserve">ПРОБЛЕМА</w:t>
      </w:r>
    </w:p>
    <w:p w:rsidR="00000000" w:rsidDel="00000000" w:rsidP="00000000" w:rsidRDefault="00000000" w:rsidRPr="00000000" w14:paraId="00000087">
      <w:pPr>
        <w:spacing w:line="240" w:lineRule="auto"/>
        <w:ind w:firstLine="720.0000000000001"/>
        <w:jc w:val="both"/>
        <w:rPr>
          <w:rFonts w:ascii="Times New Roman" w:cs="Times New Roman" w:eastAsia="Times New Roman" w:hAnsi="Times New Roman"/>
          <w:color w:val="07376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Потребность в решении вышеобозначенных противоречий позволяет нам сформулировать следующую проблему.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ind w:firstLine="720.0000000000001"/>
        <w:jc w:val="center"/>
        <w:rPr>
          <w:rFonts w:ascii="Times New Roman" w:cs="Times New Roman" w:eastAsia="Times New Roman" w:hAnsi="Times New Roman"/>
          <w:color w:val="07376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sz w:val="28"/>
          <w:szCs w:val="28"/>
          <w:rtl w:val="0"/>
        </w:rPr>
        <w:t xml:space="preserve">Какая технология реализации смешанного обучения </w:t>
      </w:r>
    </w:p>
    <w:p w:rsidR="00000000" w:rsidDel="00000000" w:rsidP="00000000" w:rsidRDefault="00000000" w:rsidRPr="00000000" w14:paraId="00000089">
      <w:pPr>
        <w:spacing w:line="240" w:lineRule="auto"/>
        <w:ind w:firstLine="720.0000000000001"/>
        <w:jc w:val="center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73763"/>
          <w:sz w:val="28"/>
          <w:szCs w:val="28"/>
          <w:rtl w:val="0"/>
        </w:rPr>
        <w:t xml:space="preserve">необходима в начальной школе?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ind w:left="1440" w:firstLine="0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  <w:rtl w:val="0"/>
        </w:rPr>
        <w:t xml:space="preserve">ЦЕЛИ И ЗАДАЧИ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3019425</wp:posOffset>
                </wp:positionH>
                <wp:positionV relativeFrom="paragraph">
                  <wp:posOffset>247650</wp:posOffset>
                </wp:positionV>
                <wp:extent cx="2769132" cy="1740762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8800" y="-119950"/>
                          <a:ext cx="2769132" cy="1740762"/>
                          <a:chOff x="238800" y="-119950"/>
                          <a:chExt cx="9164150" cy="5886575"/>
                        </a:xfrm>
                      </wpg:grpSpPr>
                      <wps:wsp>
                        <wps:cNvSpPr txBox="1"/>
                        <wps:cNvPr id="4" name="Shape 4"/>
                        <wps:spPr>
                          <a:xfrm>
                            <a:off x="3015000" y="352000"/>
                            <a:ext cx="3723600" cy="64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	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60"/>
                                  <w:vertAlign w:val="baseline"/>
                                </w:rPr>
                                <w:t xml:space="preserve">СОДЕРЖАНИЕ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pic:pic>
                        <pic:nvPicPr>
                          <pic:cNvPr id="5" name="Shape 5"/>
                          <pic:cNvPicPr preferRelativeResize="0"/>
                        </pic:nvPicPr>
                        <pic:blipFill>
                          <a:blip r:embed="rId9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78500" y="-119950"/>
                            <a:ext cx="6988675" cy="588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 txBox="1"/>
                        <wps:cNvPr id="6" name="Shape 6"/>
                        <wps:spPr>
                          <a:xfrm>
                            <a:off x="6626750" y="3825475"/>
                            <a:ext cx="2776200" cy="64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	</w:t>
                              </w: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60"/>
                                  <w:vertAlign w:val="baseline"/>
                                </w:rPr>
                                <w:t xml:space="preserve">УЧИТЕЛЬ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7" name="Shape 7"/>
                        <wps:spPr>
                          <a:xfrm>
                            <a:off x="238800" y="3922050"/>
                            <a:ext cx="2776200" cy="64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	</w:t>
                              </w: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60"/>
                                  <w:vertAlign w:val="baseline"/>
                                </w:rPr>
                                <w:t xml:space="preserve">УЧЕНИК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8" name="Shape 8"/>
                        <wps:spPr>
                          <a:xfrm>
                            <a:off x="3015000" y="4915600"/>
                            <a:ext cx="3723600" cy="64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	</w:t>
                              </w: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60"/>
                                  <w:vertAlign w:val="baseline"/>
                                </w:rPr>
                                <w:t xml:space="preserve">СОДЕРЖАНИЕ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9" name="Shape 9"/>
                        <wps:spPr>
                          <a:xfrm>
                            <a:off x="3340348" y="352000"/>
                            <a:ext cx="3072900" cy="110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60"/>
                                  <w:vertAlign w:val="baseline"/>
                                </w:rPr>
                                <w:t xml:space="preserve">ЦИФРОВАЯ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6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60"/>
                                  <w:vertAlign w:val="baseline"/>
                                </w:rPr>
                                <w:t xml:space="preserve">ТЕХНОЛОГИЯ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2820525" y="4143925"/>
                            <a:ext cx="4100700" cy="9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999999"/>
                            </a:solidFill>
                            <a:prstDash val="dash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3019425</wp:posOffset>
                </wp:positionH>
                <wp:positionV relativeFrom="paragraph">
                  <wp:posOffset>247650</wp:posOffset>
                </wp:positionV>
                <wp:extent cx="2769132" cy="1740762"/>
                <wp:effectExtent b="0" l="0" r="0" t="0"/>
                <wp:wrapNone/>
                <wp:docPr id="2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9132" cy="17407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D">
      <w:pPr>
        <w:spacing w:line="240" w:lineRule="auto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ind w:firstLine="720.0000000000001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104776</wp:posOffset>
                </wp:positionH>
                <wp:positionV relativeFrom="paragraph">
                  <wp:posOffset>117556</wp:posOffset>
                </wp:positionV>
                <wp:extent cx="2300288" cy="1427451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2800" y="352000"/>
                          <a:ext cx="2300288" cy="1427451"/>
                          <a:chOff x="532800" y="352000"/>
                          <a:chExt cx="8688000" cy="5414625"/>
                        </a:xfrm>
                      </wpg:grpSpPr>
                      <wps:wsp>
                        <wps:cNvSpPr/>
                        <wps:cNvPr id="12" name="Shape 12"/>
                        <wps:spPr>
                          <a:xfrm>
                            <a:off x="2566050" y="1276000"/>
                            <a:ext cx="4621500" cy="3623700"/>
                          </a:xfrm>
                          <a:prstGeom prst="triangle">
                            <a:avLst>
                              <a:gd fmla="val 50000" name="adj"/>
                            </a:avLst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3015000" y="352000"/>
                            <a:ext cx="3723600" cy="64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	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60"/>
                                  <w:vertAlign w:val="baseline"/>
                                </w:rPr>
                                <w:t xml:space="preserve">СОДЕРЖАНИЕ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7" name="Shape 7"/>
                        <wps:spPr>
                          <a:xfrm>
                            <a:off x="532800" y="5120125"/>
                            <a:ext cx="2776200" cy="64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	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60"/>
                                  <w:vertAlign w:val="baseline"/>
                                </w:rPr>
                                <w:t xml:space="preserve">УЧЕНИК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6" name="Shape 6"/>
                        <wps:spPr>
                          <a:xfrm>
                            <a:off x="6444600" y="5071425"/>
                            <a:ext cx="2776200" cy="64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	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60"/>
                                  <w:vertAlign w:val="baseline"/>
                                </w:rPr>
                                <w:t xml:space="preserve">УЧИТЕЛЬ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104776</wp:posOffset>
                </wp:positionH>
                <wp:positionV relativeFrom="paragraph">
                  <wp:posOffset>117556</wp:posOffset>
                </wp:positionV>
                <wp:extent cx="2300288" cy="1427451"/>
                <wp:effectExtent b="0" l="0" r="0" t="0"/>
                <wp:wrapNone/>
                <wp:docPr id="5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0288" cy="14274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F">
      <w:pPr>
        <w:spacing w:line="240" w:lineRule="auto"/>
        <w:ind w:firstLine="720.0000000000001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2181225</wp:posOffset>
                </wp:positionH>
                <wp:positionV relativeFrom="paragraph">
                  <wp:posOffset>304800</wp:posOffset>
                </wp:positionV>
                <wp:extent cx="1076771" cy="269193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631600" y="2444875"/>
                          <a:ext cx="4490400" cy="1100700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2181225</wp:posOffset>
                </wp:positionH>
                <wp:positionV relativeFrom="paragraph">
                  <wp:posOffset>304800</wp:posOffset>
                </wp:positionV>
                <wp:extent cx="1076771" cy="269193"/>
                <wp:effectExtent b="0" l="0" r="0" t="0"/>
                <wp:wrapNone/>
                <wp:docPr id="4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771" cy="2691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0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ind w:firstLine="720.0000000000001"/>
        <w:jc w:val="center"/>
        <w:rPr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02122"/>
          <w:sz w:val="24"/>
          <w:szCs w:val="24"/>
          <w:rtl w:val="0"/>
        </w:rPr>
        <w:t xml:space="preserve">Рисунок 1.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02122"/>
          <w:sz w:val="24"/>
          <w:szCs w:val="24"/>
          <w:rtl w:val="0"/>
        </w:rPr>
        <w:t xml:space="preserve">Трансформация дидактики от традиционной к цифровой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ind w:firstLine="720.0000000000001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Традиционный подход в дидактике можно представить через взаимодействие трех дидактических компонентов: ученик - содержание - учитель. В рамках данной модели каждый из компонентов находится во взаимосвязи: учитель - ученик, учитель - содержание, ученик - содержание. Взаимодействие учителя и ученика осуществляется через содержание образовательного процесса, которое также является их общим продуктом -  результатом взаимодействия.</w:t>
      </w:r>
    </w:p>
    <w:p w:rsidR="00000000" w:rsidDel="00000000" w:rsidP="00000000" w:rsidRDefault="00000000" w:rsidRPr="00000000" w14:paraId="0000009A">
      <w:pPr>
        <w:spacing w:line="240" w:lineRule="auto"/>
        <w:ind w:firstLine="720.0000000000001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Цифровая трансформация предполагает построение дидактического тетраэдра, в котором взаимодействие участников обусловлено используемыми цифровыми технологиями. В тетраэдре не грани, а плоскости, где взаимодействие  представлено следующим образом: ученик - цифровая технология - содержание, ученик - цифровая технология - учитель, ученик - содержание учитель, учитель- цифровая технология - содержание.  Цифровая технология становится компонентом преобразования образовательного процесса и неотъемлемым условием реализации смешанного обучения.</w:t>
      </w:r>
    </w:p>
    <w:p w:rsidR="00000000" w:rsidDel="00000000" w:rsidP="00000000" w:rsidRDefault="00000000" w:rsidRPr="00000000" w14:paraId="0000009B">
      <w:pPr>
        <w:spacing w:line="240" w:lineRule="auto"/>
        <w:rPr>
          <w:rFonts w:ascii="Times New Roman" w:cs="Times New Roman" w:eastAsia="Times New Roman" w:hAnsi="Times New Roman"/>
          <w:b w:val="1"/>
          <w:color w:val="073763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ind w:firstLine="720.0000000000001"/>
        <w:jc w:val="center"/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  <w:rtl w:val="0"/>
        </w:rPr>
        <w:t xml:space="preserve">ЦЕЛЬ:</w:t>
      </w:r>
    </w:p>
    <w:p w:rsidR="00000000" w:rsidDel="00000000" w:rsidP="00000000" w:rsidRDefault="00000000" w:rsidRPr="00000000" w14:paraId="0000009D">
      <w:pPr>
        <w:spacing w:line="240" w:lineRule="auto"/>
        <w:ind w:firstLine="720.0000000000001"/>
        <w:jc w:val="both"/>
        <w:rPr>
          <w:rFonts w:ascii="Times New Roman" w:cs="Times New Roman" w:eastAsia="Times New Roman" w:hAnsi="Times New Roman"/>
          <w:i w:val="1"/>
          <w:color w:val="07376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73763"/>
          <w:sz w:val="28"/>
          <w:szCs w:val="28"/>
          <w:rtl w:val="0"/>
        </w:rPr>
        <w:t xml:space="preserve">создание технологии реализации смешанного обучения на платформе  GOOGLE WORKSPACE для всех участников образовательного процесса на базе ГБОУ НОШ № 99 "СТАРТ" Петроградского района Санкт-Петербурга.</w:t>
      </w:r>
    </w:p>
    <w:p w:rsidR="00000000" w:rsidDel="00000000" w:rsidP="00000000" w:rsidRDefault="00000000" w:rsidRPr="00000000" w14:paraId="0000009E">
      <w:pPr>
        <w:spacing w:line="240" w:lineRule="auto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40" w:lineRule="auto"/>
        <w:ind w:firstLine="720.0000000000001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0" w:lineRule="auto"/>
        <w:ind w:firstLine="720.0000000000001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ind w:firstLine="720.0000000000001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ind w:firstLine="720.0000000000001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Цель достигается решением следующих задач:</w:t>
      </w:r>
    </w:p>
    <w:p w:rsidR="00000000" w:rsidDel="00000000" w:rsidP="00000000" w:rsidRDefault="00000000" w:rsidRPr="00000000" w14:paraId="000000A3">
      <w:pPr>
        <w:numPr>
          <w:ilvl w:val="0"/>
          <w:numId w:val="9"/>
        </w:numPr>
        <w:spacing w:line="240" w:lineRule="auto"/>
        <w:ind w:left="1440" w:hanging="360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созданием цифровой образовательной среды “СТАРТ”;</w:t>
      </w:r>
    </w:p>
    <w:p w:rsidR="00000000" w:rsidDel="00000000" w:rsidP="00000000" w:rsidRDefault="00000000" w:rsidRPr="00000000" w14:paraId="000000A4">
      <w:pPr>
        <w:numPr>
          <w:ilvl w:val="0"/>
          <w:numId w:val="9"/>
        </w:numPr>
        <w:spacing w:line="240" w:lineRule="auto"/>
        <w:ind w:left="1440" w:hanging="360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трансформацией поурочно-тематического плана в блочно-тематический план для реализации в цифровой образовательной среде “СТАРТ”;</w:t>
      </w:r>
    </w:p>
    <w:p w:rsidR="00000000" w:rsidDel="00000000" w:rsidP="00000000" w:rsidRDefault="00000000" w:rsidRPr="00000000" w14:paraId="000000A5">
      <w:pPr>
        <w:numPr>
          <w:ilvl w:val="0"/>
          <w:numId w:val="9"/>
        </w:numPr>
        <w:spacing w:line="240" w:lineRule="auto"/>
        <w:ind w:left="1440" w:hanging="360"/>
        <w:rPr>
          <w:rFonts w:ascii="Times New Roman" w:cs="Times New Roman" w:eastAsia="Times New Roman" w:hAnsi="Times New Roman"/>
          <w:color w:val="202122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реализацией проектной деятельности в цифровой образовательной среде “СТАРТ”</w:t>
      </w:r>
    </w:p>
    <w:p w:rsidR="00000000" w:rsidDel="00000000" w:rsidP="00000000" w:rsidRDefault="00000000" w:rsidRPr="00000000" w14:paraId="000000A6">
      <w:pPr>
        <w:spacing w:line="240" w:lineRule="auto"/>
        <w:ind w:left="0" w:firstLine="0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40" w:lineRule="auto"/>
        <w:ind w:left="0" w:firstLine="0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40" w:lineRule="auto"/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c458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c4587"/>
          <w:sz w:val="28"/>
          <w:szCs w:val="28"/>
          <w:rtl w:val="0"/>
        </w:rPr>
        <w:t xml:space="preserve">ТЕХНОЛОГИЯ РЕАЛИЗАЦИИ СМЕШАННОГО ОБУЧЕНИЯ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40" w:lineRule="auto"/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40" w:lineRule="auto"/>
        <w:ind w:left="0" w:firstLine="720.0000000000001"/>
        <w:jc w:val="right"/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40" w:lineRule="auto"/>
        <w:ind w:left="0" w:firstLine="720.0000000000001"/>
        <w:jc w:val="right"/>
        <w:rPr>
          <w:rFonts w:ascii="Times New Roman" w:cs="Times New Roman" w:eastAsia="Times New Roman" w:hAnsi="Times New Roman"/>
          <w:i w:val="1"/>
          <w:color w:val="07376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sz w:val="28"/>
          <w:szCs w:val="28"/>
          <w:rtl w:val="0"/>
        </w:rPr>
        <w:t xml:space="preserve">Смешанное обучение (blended learning)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73763"/>
          <w:sz w:val="28"/>
          <w:szCs w:val="28"/>
          <w:rtl w:val="0"/>
        </w:rPr>
        <w:t xml:space="preserve"> – это образовательная технология,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73763"/>
          <w:sz w:val="28"/>
          <w:szCs w:val="28"/>
          <w:rtl w:val="0"/>
        </w:rPr>
        <w:t xml:space="preserve"> в рамках которой обучающийся имеет возможность заниматься и самостоятельно онлайн, и очно с преподавателем. </w:t>
      </w:r>
    </w:p>
    <w:p w:rsidR="00000000" w:rsidDel="00000000" w:rsidP="00000000" w:rsidRDefault="00000000" w:rsidRPr="00000000" w14:paraId="000000AD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разработки образовательной технологии - конкретного способа достижения результата -  необходимо определить, какая модель смешанного обучения будет находиться в основе предлагаемого способа решения проблемы.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С. Твигг выделяет следующие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четыре модели смешанного обучения.</w:t>
      </w:r>
    </w:p>
    <w:p w:rsidR="00000000" w:rsidDel="00000000" w:rsidP="00000000" w:rsidRDefault="00000000" w:rsidRPr="00000000" w14:paraId="000000B0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40" w:lineRule="auto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  <w:rtl w:val="0"/>
        </w:rPr>
        <w:t xml:space="preserve">Replacement Model (замещающая)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B2">
      <w:p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Большая часть учебного материала осваивается в электронном формате. Педагог координирует учебный процесс, оказывает помощь в случае возникающих затруднений, проводит консультации.</w:t>
      </w:r>
    </w:p>
    <w:p w:rsidR="00000000" w:rsidDel="00000000" w:rsidP="00000000" w:rsidRDefault="00000000" w:rsidRPr="00000000" w14:paraId="000000B3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40" w:lineRule="auto"/>
        <w:jc w:val="right"/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  <w:rtl w:val="0"/>
        </w:rPr>
        <w:t xml:space="preserve">Supplemental Model (поддерживающая) </w:t>
      </w:r>
    </w:p>
    <w:p w:rsidR="00000000" w:rsidDel="00000000" w:rsidP="00000000" w:rsidRDefault="00000000" w:rsidRPr="00000000" w14:paraId="000000B5">
      <w:p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Основная часть времени отводится традиционному аудиторному обучению, которое дополняется работой с электронными ресурсами.</w:t>
      </w:r>
    </w:p>
    <w:p w:rsidR="00000000" w:rsidDel="00000000" w:rsidP="00000000" w:rsidRDefault="00000000" w:rsidRPr="00000000" w14:paraId="000000B6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40" w:lineRule="auto"/>
        <w:jc w:val="right"/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  <w:rtl w:val="0"/>
        </w:rPr>
        <w:t xml:space="preserve">Emporium Model </w:t>
      </w:r>
    </w:p>
    <w:p w:rsidR="00000000" w:rsidDel="00000000" w:rsidP="00000000" w:rsidRDefault="00000000" w:rsidRPr="00000000" w14:paraId="000000B8">
      <w:p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Модель предполагает освоение учебной программы в условиях электронного обучения на специальном сайте образовательной организации и в специально оборудованных компьютерных классах.</w:t>
      </w:r>
    </w:p>
    <w:p w:rsidR="00000000" w:rsidDel="00000000" w:rsidP="00000000" w:rsidRDefault="00000000" w:rsidRPr="00000000" w14:paraId="000000B9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40" w:lineRule="auto"/>
        <w:jc w:val="right"/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  <w:rtl w:val="0"/>
        </w:rPr>
        <w:t xml:space="preserve">Buffet Model (шведский стол)</w:t>
      </w:r>
    </w:p>
    <w:p w:rsidR="00000000" w:rsidDel="00000000" w:rsidP="00000000" w:rsidRDefault="00000000" w:rsidRPr="00000000" w14:paraId="000000BD">
      <w:p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Обучающимся предоставляется возможность самостоятельно комбинировать аудиторные и электронные занятия в зависимости от их образовательных потребностей.</w:t>
      </w:r>
    </w:p>
    <w:p w:rsidR="00000000" w:rsidDel="00000000" w:rsidP="00000000" w:rsidRDefault="00000000" w:rsidRPr="00000000" w14:paraId="000000BE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начальной школы с предметным обучением актуальна Buffet Model (шведский стол), так как позволяет выстроить гибкий и адаптивный образовательный процесс.</w:t>
      </w:r>
    </w:p>
    <w:p w:rsidR="00000000" w:rsidDel="00000000" w:rsidP="00000000" w:rsidRDefault="00000000" w:rsidRPr="00000000" w14:paraId="000000C0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  <w:rtl w:val="0"/>
        </w:rPr>
        <w:t xml:space="preserve">Технология реализации смешанного обучения </w:t>
      </w:r>
    </w:p>
    <w:p w:rsidR="00000000" w:rsidDel="00000000" w:rsidP="00000000" w:rsidRDefault="00000000" w:rsidRPr="00000000" w14:paraId="000000C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  <w:rtl w:val="0"/>
        </w:rPr>
        <w:t xml:space="preserve">предполагает следующие этапы.</w:t>
      </w:r>
    </w:p>
    <w:p w:rsidR="00000000" w:rsidDel="00000000" w:rsidP="00000000" w:rsidRDefault="00000000" w:rsidRPr="00000000" w14:paraId="000000C3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  <w:rtl w:val="0"/>
        </w:rPr>
        <w:t xml:space="preserve">Этап 1.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Создание цифровой образовательной среды: определение платформы, описание принципов работы, описание модели взаимодействия участников образовательного процесса, разработка и введение локальных актов, регламентирующих использование цифровой образовательной среды.</w:t>
      </w:r>
    </w:p>
    <w:p w:rsidR="00000000" w:rsidDel="00000000" w:rsidP="00000000" w:rsidRDefault="00000000" w:rsidRPr="00000000" w14:paraId="000000C4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  <w:rtl w:val="0"/>
        </w:rPr>
        <w:t xml:space="preserve">Этап 2.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Реализация технологии блочно-тематического планирования: описание задач, описание структуры курса и разработка этапов реализации, определение цифровых инструментов и форм, создание или подбор цифрового дидактического контента.</w:t>
      </w:r>
    </w:p>
    <w:p w:rsidR="00000000" w:rsidDel="00000000" w:rsidP="00000000" w:rsidRDefault="00000000" w:rsidRPr="00000000" w14:paraId="000000C6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  <w:rtl w:val="0"/>
        </w:rPr>
        <w:t xml:space="preserve">Этап 3.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Реализация проектной деятельности: определение формы и содержания, разработка структуры курса, организация пространства совместного доступа в рамках проекта.</w:t>
      </w:r>
    </w:p>
    <w:p w:rsidR="00000000" w:rsidDel="00000000" w:rsidP="00000000" w:rsidRDefault="00000000" w:rsidRPr="00000000" w14:paraId="000000C8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40" w:lineRule="auto"/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c458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c4587"/>
          <w:sz w:val="28"/>
          <w:szCs w:val="28"/>
          <w:rtl w:val="0"/>
        </w:rPr>
        <w:t xml:space="preserve">СОЗДАНИЕ </w:t>
      </w:r>
    </w:p>
    <w:p w:rsidR="00000000" w:rsidDel="00000000" w:rsidP="00000000" w:rsidRDefault="00000000" w:rsidRPr="00000000" w14:paraId="000000CB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c458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c4587"/>
          <w:sz w:val="28"/>
          <w:szCs w:val="28"/>
          <w:rtl w:val="0"/>
        </w:rPr>
        <w:t xml:space="preserve">ЦИФРОВОЙ ОБРАЗОВАТЕЛЬНОЙ СРЕДЫ “СТАРТ”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40" w:lineRule="auto"/>
        <w:rPr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40" w:lineRule="auto"/>
        <w:ind w:firstLine="720.0000000000001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40" w:lineRule="auto"/>
        <w:ind w:firstLine="720.0000000000001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Одной из вершин дидактического тетраэдра (Рисунок 1.) является технология, от взаимодействия с которой будет зависеть эффективность реализации смешанного обучения. Для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02122"/>
          <w:sz w:val="28"/>
          <w:szCs w:val="28"/>
          <w:rtl w:val="0"/>
        </w:rPr>
        <w:t xml:space="preserve">выбора платформы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 был проведен аналоговый анализ.</w:t>
      </w:r>
    </w:p>
    <w:p w:rsidR="00000000" w:rsidDel="00000000" w:rsidP="00000000" w:rsidRDefault="00000000" w:rsidRPr="00000000" w14:paraId="000000CF">
      <w:pPr>
        <w:spacing w:line="240" w:lineRule="auto"/>
        <w:ind w:firstLine="720.0000000000001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40" w:lineRule="auto"/>
        <w:ind w:firstLine="720.0000000000001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40" w:lineRule="auto"/>
        <w:ind w:firstLine="720.0000000000001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40" w:lineRule="auto"/>
        <w:ind w:firstLine="720.0000000000001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40" w:lineRule="auto"/>
        <w:ind w:firstLine="720.0000000000001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240" w:lineRule="auto"/>
        <w:ind w:firstLine="720.0000000000001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240" w:before="240" w:line="216" w:lineRule="auto"/>
        <w:ind w:left="640" w:firstLine="0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73763"/>
          <w:sz w:val="28"/>
          <w:szCs w:val="28"/>
          <w:rtl w:val="0"/>
        </w:rPr>
        <w:t xml:space="preserve">Аналоговый анализ существующих платформ для формирования цифровой образовательной среды ОУ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</w:t>
      </w:r>
    </w:p>
    <w:tbl>
      <w:tblPr>
        <w:tblStyle w:val="Table1"/>
        <w:tblW w:w="10005.0" w:type="dxa"/>
        <w:jc w:val="left"/>
        <w:tblInd w:w="-3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90"/>
        <w:gridCol w:w="3870"/>
        <w:gridCol w:w="2490"/>
        <w:gridCol w:w="1755"/>
        <w:tblGridChange w:id="0">
          <w:tblGrid>
            <w:gridCol w:w="1890"/>
            <w:gridCol w:w="3870"/>
            <w:gridCol w:w="2490"/>
            <w:gridCol w:w="1755"/>
          </w:tblGrid>
        </w:tblGridChange>
      </w:tblGrid>
      <w:tr>
        <w:trPr>
          <w:cantSplit w:val="0"/>
          <w:trHeight w:val="969.9609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240" w:before="24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Платформа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240" w:before="24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Требования к установке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240" w:before="24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Совместная деятельность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240" w:before="24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ВКС</w:t>
            </w:r>
          </w:p>
        </w:tc>
      </w:tr>
      <w:tr>
        <w:trPr>
          <w:cantSplit w:val="0"/>
          <w:trHeight w:val="1190.947265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240" w:before="240" w:line="216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Moodle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240" w:before="240" w:line="21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Доменное имя, сервер, оплата хостинга, установка, сопровождение и дополнительное обслуживание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240" w:before="240" w:line="21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Общение на форме и в чатах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240" w:before="240" w:line="216" w:lineRule="auto"/>
              <w:ind w:left="64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нет</w:t>
            </w:r>
          </w:p>
        </w:tc>
      </w:tr>
      <w:tr>
        <w:trPr>
          <w:cantSplit w:val="0"/>
          <w:trHeight w:val="980.947265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240" w:before="240" w:line="216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MS Team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240" w:before="240" w:line="21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Офис 365, хостинг, сервер, техническое сопровождение и обслуживание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240" w:before="240" w:line="21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Рабочая доска, комментирование документов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240" w:before="240" w:line="216" w:lineRule="auto"/>
              <w:ind w:left="64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</w:t>
            </w:r>
          </w:p>
        </w:tc>
      </w:tr>
      <w:tr>
        <w:trPr>
          <w:cantSplit w:val="0"/>
          <w:trHeight w:val="1601.894531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240" w:before="240" w:line="216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Google Workspace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240" w:before="240" w:line="21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Доменное имя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240" w:before="240" w:line="21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Совокупность инструментов Google: документы с общим доступом. Базовые и дополнительные сервисы Google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240" w:before="240" w:line="216" w:lineRule="auto"/>
              <w:ind w:left="64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</w:t>
            </w:r>
          </w:p>
        </w:tc>
      </w:tr>
    </w:tbl>
    <w:p w:rsidR="00000000" w:rsidDel="00000000" w:rsidP="00000000" w:rsidRDefault="00000000" w:rsidRPr="00000000" w14:paraId="000000E6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Таблица 1.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Аналоговый анализ цифровых платформ</w:t>
      </w:r>
    </w:p>
    <w:p w:rsidR="00000000" w:rsidDel="00000000" w:rsidP="00000000" w:rsidRDefault="00000000" w:rsidRPr="00000000" w14:paraId="000000E7">
      <w:pPr>
        <w:spacing w:line="240" w:lineRule="auto"/>
        <w:ind w:firstLine="720.0000000000001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В качестве платформы для цифровая образовательной среды «СТАРТ» была выбрана Google Workspace, так как инструменты Google  отвечают следующим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02122"/>
          <w:sz w:val="28"/>
          <w:szCs w:val="28"/>
          <w:rtl w:val="0"/>
        </w:rPr>
        <w:t xml:space="preserve">требованиям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E8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02122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официально регистрируется (на  домен школы);</w:t>
      </w:r>
    </w:p>
    <w:p w:rsidR="00000000" w:rsidDel="00000000" w:rsidP="00000000" w:rsidRDefault="00000000" w:rsidRPr="00000000" w14:paraId="000000E9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02122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бесплатное использование;</w:t>
      </w:r>
    </w:p>
    <w:p w:rsidR="00000000" w:rsidDel="00000000" w:rsidP="00000000" w:rsidRDefault="00000000" w:rsidRPr="00000000" w14:paraId="000000EA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02122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безлимитное пространство;</w:t>
      </w:r>
    </w:p>
    <w:p w:rsidR="00000000" w:rsidDel="00000000" w:rsidP="00000000" w:rsidRDefault="00000000" w:rsidRPr="00000000" w14:paraId="000000EB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02122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наполнение и персональные данные хранятся на российских серверах;</w:t>
      </w:r>
    </w:p>
    <w:p w:rsidR="00000000" w:rsidDel="00000000" w:rsidP="00000000" w:rsidRDefault="00000000" w:rsidRPr="00000000" w14:paraId="000000EC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02122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доступно пользователям GOOGLE на любом устройстве;</w:t>
      </w:r>
    </w:p>
    <w:p w:rsidR="00000000" w:rsidDel="00000000" w:rsidP="00000000" w:rsidRDefault="00000000" w:rsidRPr="00000000" w14:paraId="000000ED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02122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безопасная закрытая образовательная среда;</w:t>
      </w:r>
    </w:p>
    <w:p w:rsidR="00000000" w:rsidDel="00000000" w:rsidP="00000000" w:rsidRDefault="00000000" w:rsidRPr="00000000" w14:paraId="000000EE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02122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интуитивно понятно в работе с сервисами для всех участников;</w:t>
      </w:r>
    </w:p>
    <w:p w:rsidR="00000000" w:rsidDel="00000000" w:rsidP="00000000" w:rsidRDefault="00000000" w:rsidRPr="00000000" w14:paraId="000000EF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02122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прозрачность и гибкость платформы для образовательного процесса;</w:t>
      </w:r>
    </w:p>
    <w:p w:rsidR="00000000" w:rsidDel="00000000" w:rsidP="00000000" w:rsidRDefault="00000000" w:rsidRPr="00000000" w14:paraId="000000F0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02122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применимо в начальной школе;</w:t>
      </w:r>
    </w:p>
    <w:p w:rsidR="00000000" w:rsidDel="00000000" w:rsidP="00000000" w:rsidRDefault="00000000" w:rsidRPr="00000000" w14:paraId="000000F1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02122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тиражируемость и масштабирование проекта. </w:t>
      </w:r>
    </w:p>
    <w:p w:rsidR="00000000" w:rsidDel="00000000" w:rsidP="00000000" w:rsidRDefault="00000000" w:rsidRPr="00000000" w14:paraId="000000F2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</w:rPr>
        <w:drawing>
          <wp:inline distB="114300" distT="114300" distL="114300" distR="114300">
            <wp:extent cx="4136051" cy="2332490"/>
            <wp:effectExtent b="0" l="0" r="0" t="0"/>
            <wp:docPr id="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36051" cy="23324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i w:val="1"/>
          <w:color w:val="2021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02122"/>
          <w:sz w:val="24"/>
          <w:szCs w:val="24"/>
          <w:rtl w:val="0"/>
        </w:rPr>
        <w:t xml:space="preserve">Рисунок 2.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02122"/>
          <w:sz w:val="24"/>
          <w:szCs w:val="24"/>
          <w:rtl w:val="0"/>
        </w:rPr>
        <w:t xml:space="preserve"> Ресурсы Google Workspace</w:t>
      </w:r>
    </w:p>
    <w:p w:rsidR="00000000" w:rsidDel="00000000" w:rsidP="00000000" w:rsidRDefault="00000000" w:rsidRPr="00000000" w14:paraId="000000F4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i w:val="1"/>
          <w:color w:val="2021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line="240" w:lineRule="auto"/>
        <w:ind w:firstLine="720.0000000000001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Цифровая образовательная среда «СТАРТ» - это совокупность цифровых образовательных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02122"/>
          <w:sz w:val="28"/>
          <w:szCs w:val="28"/>
          <w:rtl w:val="0"/>
        </w:rPr>
        <w:t xml:space="preserve">ресурсов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, таких как:</w:t>
      </w:r>
    </w:p>
    <w:p w:rsidR="00000000" w:rsidDel="00000000" w:rsidP="00000000" w:rsidRDefault="00000000" w:rsidRPr="00000000" w14:paraId="000000F6">
      <w:pPr>
        <w:numPr>
          <w:ilvl w:val="0"/>
          <w:numId w:val="10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электронная почта;</w:t>
      </w:r>
    </w:p>
    <w:p w:rsidR="00000000" w:rsidDel="00000000" w:rsidP="00000000" w:rsidRDefault="00000000" w:rsidRPr="00000000" w14:paraId="000000F7">
      <w:pPr>
        <w:numPr>
          <w:ilvl w:val="0"/>
          <w:numId w:val="10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календарь;</w:t>
      </w:r>
    </w:p>
    <w:p w:rsidR="00000000" w:rsidDel="00000000" w:rsidP="00000000" w:rsidRDefault="00000000" w:rsidRPr="00000000" w14:paraId="000000F8">
      <w:pPr>
        <w:numPr>
          <w:ilvl w:val="0"/>
          <w:numId w:val="1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класс (Classroom);</w:t>
      </w:r>
    </w:p>
    <w:p w:rsidR="00000000" w:rsidDel="00000000" w:rsidP="00000000" w:rsidRDefault="00000000" w:rsidRPr="00000000" w14:paraId="000000F9">
      <w:pPr>
        <w:numPr>
          <w:ilvl w:val="0"/>
          <w:numId w:val="14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чат;</w:t>
      </w:r>
    </w:p>
    <w:p w:rsidR="00000000" w:rsidDel="00000000" w:rsidP="00000000" w:rsidRDefault="00000000" w:rsidRPr="00000000" w14:paraId="000000FA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ВКС;</w:t>
      </w:r>
    </w:p>
    <w:p w:rsidR="00000000" w:rsidDel="00000000" w:rsidP="00000000" w:rsidRDefault="00000000" w:rsidRPr="00000000" w14:paraId="000000FB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Диск. </w:t>
      </w:r>
    </w:p>
    <w:p w:rsidR="00000000" w:rsidDel="00000000" w:rsidP="00000000" w:rsidRDefault="00000000" w:rsidRPr="00000000" w14:paraId="000000FC">
      <w:pPr>
        <w:spacing w:line="240" w:lineRule="auto"/>
        <w:ind w:firstLine="720.0000000000001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240" w:lineRule="auto"/>
        <w:ind w:firstLine="720.0000000000001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Цифровая образовательная среда “СТАРТ” соответствует следующим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02122"/>
          <w:sz w:val="28"/>
          <w:szCs w:val="28"/>
          <w:rtl w:val="0"/>
        </w:rPr>
        <w:t xml:space="preserve">принципам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FE">
      <w:pPr>
        <w:numPr>
          <w:ilvl w:val="0"/>
          <w:numId w:val="16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02122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обеспечение доступности образовательного процесса для всех его участников в сложной эпидемиологической обстановке, в условиях смешанного обучения;  </w:t>
      </w:r>
    </w:p>
    <w:p w:rsidR="00000000" w:rsidDel="00000000" w:rsidP="00000000" w:rsidRDefault="00000000" w:rsidRPr="00000000" w14:paraId="000000FF">
      <w:pPr>
        <w:numPr>
          <w:ilvl w:val="0"/>
          <w:numId w:val="16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02122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реализация дифференцированного подхода к обучению; </w:t>
      </w:r>
    </w:p>
    <w:p w:rsidR="00000000" w:rsidDel="00000000" w:rsidP="00000000" w:rsidRDefault="00000000" w:rsidRPr="00000000" w14:paraId="00000100">
      <w:pPr>
        <w:numPr>
          <w:ilvl w:val="0"/>
          <w:numId w:val="16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02122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создание индивидуальных маршрутов обучения младших школьников (персонификация)</w:t>
      </w:r>
    </w:p>
    <w:p w:rsidR="00000000" w:rsidDel="00000000" w:rsidP="00000000" w:rsidRDefault="00000000" w:rsidRPr="00000000" w14:paraId="00000101">
      <w:pPr>
        <w:numPr>
          <w:ilvl w:val="0"/>
          <w:numId w:val="16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02122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повышение качества обучения за счет индивидуального подхода к каждому ученику </w:t>
      </w:r>
    </w:p>
    <w:p w:rsidR="00000000" w:rsidDel="00000000" w:rsidP="00000000" w:rsidRDefault="00000000" w:rsidRPr="00000000" w14:paraId="00000102">
      <w:pPr>
        <w:numPr>
          <w:ilvl w:val="0"/>
          <w:numId w:val="16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02122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создание и наполнение базы цифровых методических и дидактических  ресурсов (цифровой контент)</w:t>
      </w:r>
    </w:p>
    <w:p w:rsidR="00000000" w:rsidDel="00000000" w:rsidP="00000000" w:rsidRDefault="00000000" w:rsidRPr="00000000" w14:paraId="00000103">
      <w:pPr>
        <w:numPr>
          <w:ilvl w:val="0"/>
          <w:numId w:val="16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02122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повышение ИКТ-грамотности среди участников образовательных отношений;  </w:t>
      </w:r>
    </w:p>
    <w:p w:rsidR="00000000" w:rsidDel="00000000" w:rsidP="00000000" w:rsidRDefault="00000000" w:rsidRPr="00000000" w14:paraId="00000104">
      <w:pPr>
        <w:numPr>
          <w:ilvl w:val="0"/>
          <w:numId w:val="16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02122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повышение мотивации участников образовательных отношений в использовании ИКТ в школе;  </w:t>
      </w:r>
    </w:p>
    <w:p w:rsidR="00000000" w:rsidDel="00000000" w:rsidP="00000000" w:rsidRDefault="00000000" w:rsidRPr="00000000" w14:paraId="00000105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5731200" cy="2578100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57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240" w:lineRule="auto"/>
        <w:ind w:firstLine="720.0000000000001"/>
        <w:jc w:val="center"/>
        <w:rPr>
          <w:rFonts w:ascii="Times New Roman" w:cs="Times New Roman" w:eastAsia="Times New Roman" w:hAnsi="Times New Roman"/>
          <w:i w:val="1"/>
          <w:color w:val="2021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02122"/>
          <w:sz w:val="24"/>
          <w:szCs w:val="24"/>
          <w:rtl w:val="0"/>
        </w:rPr>
        <w:t xml:space="preserve">Рисунок 3.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02122"/>
          <w:sz w:val="24"/>
          <w:szCs w:val="24"/>
          <w:rtl w:val="0"/>
        </w:rPr>
        <w:t xml:space="preserve"> Модель цифровой образовательной среды “СТАРТ”</w:t>
      </w:r>
    </w:p>
    <w:p w:rsidR="00000000" w:rsidDel="00000000" w:rsidP="00000000" w:rsidRDefault="00000000" w:rsidRPr="00000000" w14:paraId="00000107">
      <w:pPr>
        <w:spacing w:line="240" w:lineRule="auto"/>
        <w:ind w:firstLine="720.0000000000001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240" w:lineRule="auto"/>
        <w:ind w:firstLine="720.0000000000001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Трансформацию компонентов традиционной дидактики в цифровую можно представить моделью взаимодействия дидактических компонентов в рамках цифровой образовательной среды “СТАРТ”, где очевидна взаимосвязь участников образовательного процесса (в том числе родителей) с цифровым решением и содержанием образовательного процесса.</w:t>
      </w:r>
    </w:p>
    <w:p w:rsidR="00000000" w:rsidDel="00000000" w:rsidP="00000000" w:rsidRDefault="00000000" w:rsidRPr="00000000" w14:paraId="00000109">
      <w:pPr>
        <w:spacing w:line="240" w:lineRule="auto"/>
        <w:ind w:firstLine="720.0000000000001"/>
        <w:jc w:val="center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</w:rPr>
        <w:drawing>
          <wp:inline distB="19050" distT="19050" distL="19050" distR="19050">
            <wp:extent cx="4367213" cy="2457100"/>
            <wp:effectExtent b="0" l="0" r="0" t="0"/>
            <wp:docPr id="13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67213" cy="2457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240" w:lineRule="auto"/>
        <w:ind w:firstLine="720.0000000000001"/>
        <w:jc w:val="center"/>
        <w:rPr>
          <w:rFonts w:ascii="Times New Roman" w:cs="Times New Roman" w:eastAsia="Times New Roman" w:hAnsi="Times New Roman"/>
          <w:i w:val="1"/>
          <w:color w:val="2021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02122"/>
          <w:sz w:val="24"/>
          <w:szCs w:val="24"/>
          <w:rtl w:val="0"/>
        </w:rPr>
        <w:t xml:space="preserve">Рисунок 4.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02122"/>
          <w:sz w:val="24"/>
          <w:szCs w:val="24"/>
          <w:rtl w:val="0"/>
        </w:rPr>
        <w:t xml:space="preserve"> Предметные курсы в Google Workspace</w:t>
      </w:r>
    </w:p>
    <w:p w:rsidR="00000000" w:rsidDel="00000000" w:rsidP="00000000" w:rsidRDefault="00000000" w:rsidRPr="00000000" w14:paraId="0000010B">
      <w:pPr>
        <w:spacing w:line="240" w:lineRule="auto"/>
        <w:ind w:firstLine="720.0000000000001"/>
        <w:jc w:val="both"/>
        <w:rPr>
          <w:rFonts w:ascii="Times New Roman" w:cs="Times New Roman" w:eastAsia="Times New Roman" w:hAnsi="Times New Roman"/>
          <w:b w:val="1"/>
          <w:i w:val="1"/>
          <w:color w:val="2021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240" w:lineRule="auto"/>
        <w:ind w:firstLine="720.0000000000001"/>
        <w:jc w:val="both"/>
        <w:rPr>
          <w:rFonts w:ascii="Times New Roman" w:cs="Times New Roman" w:eastAsia="Times New Roman" w:hAnsi="Times New Roman"/>
          <w:b w:val="1"/>
          <w:i w:val="1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02122"/>
          <w:sz w:val="28"/>
          <w:szCs w:val="28"/>
          <w:rtl w:val="0"/>
        </w:rPr>
        <w:t xml:space="preserve">Цифровая образовательная среда «СТАРТ» - это закрытая безопасная образовательная среда. </w:t>
      </w:r>
    </w:p>
    <w:p w:rsidR="00000000" w:rsidDel="00000000" w:rsidP="00000000" w:rsidRDefault="00000000" w:rsidRPr="00000000" w14:paraId="0000010D">
      <w:pPr>
        <w:spacing w:line="240" w:lineRule="auto"/>
        <w:ind w:firstLine="720.0000000000001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Доступ в нее имеют только зарегистрированные пользователи – участники образовательного процесса ГБОУ НОШ № 99 «СТАРТ».</w:t>
      </w:r>
    </w:p>
    <w:p w:rsidR="00000000" w:rsidDel="00000000" w:rsidP="00000000" w:rsidRDefault="00000000" w:rsidRPr="00000000" w14:paraId="0000010E">
      <w:pPr>
        <w:spacing w:line="240" w:lineRule="auto"/>
        <w:ind w:firstLine="720.0000000000001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Пользователи имеют доступ в рамках этого пространства к следующим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02122"/>
          <w:sz w:val="28"/>
          <w:szCs w:val="28"/>
          <w:rtl w:val="0"/>
        </w:rPr>
        <w:t xml:space="preserve">ресурсам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:  </w:t>
      </w:r>
    </w:p>
    <w:p w:rsidR="00000000" w:rsidDel="00000000" w:rsidP="00000000" w:rsidRDefault="00000000" w:rsidRPr="00000000" w14:paraId="0000010F">
      <w:pPr>
        <w:numPr>
          <w:ilvl w:val="0"/>
          <w:numId w:val="1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02122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дистанционные курсы (в личном кабинете в приложении «КЛАСС»)</w:t>
      </w:r>
    </w:p>
    <w:p w:rsidR="00000000" w:rsidDel="00000000" w:rsidP="00000000" w:rsidRDefault="00000000" w:rsidRPr="00000000" w14:paraId="00000110">
      <w:pPr>
        <w:numPr>
          <w:ilvl w:val="0"/>
          <w:numId w:val="1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02122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материалы курсов (по ссылкам на диске Classroom)</w:t>
      </w:r>
    </w:p>
    <w:p w:rsidR="00000000" w:rsidDel="00000000" w:rsidP="00000000" w:rsidRDefault="00000000" w:rsidRPr="00000000" w14:paraId="00000111">
      <w:pPr>
        <w:numPr>
          <w:ilvl w:val="0"/>
          <w:numId w:val="1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02122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электронный журнал в закрытой системе (ученик видит все оценки в личном кабинете)</w:t>
      </w:r>
    </w:p>
    <w:p w:rsidR="00000000" w:rsidDel="00000000" w:rsidP="00000000" w:rsidRDefault="00000000" w:rsidRPr="00000000" w14:paraId="00000112">
      <w:pPr>
        <w:numPr>
          <w:ilvl w:val="0"/>
          <w:numId w:val="1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02122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совместная работа при создании документов, презентаций и др.</w:t>
      </w:r>
    </w:p>
    <w:p w:rsidR="00000000" w:rsidDel="00000000" w:rsidP="00000000" w:rsidRDefault="00000000" w:rsidRPr="00000000" w14:paraId="00000113">
      <w:pPr>
        <w:spacing w:line="240" w:lineRule="auto"/>
        <w:ind w:firstLine="720.0000000000001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общение в чате в группах</w:t>
      </w:r>
    </w:p>
    <w:p w:rsidR="00000000" w:rsidDel="00000000" w:rsidP="00000000" w:rsidRDefault="00000000" w:rsidRPr="00000000" w14:paraId="00000114">
      <w:pPr>
        <w:numPr>
          <w:ilvl w:val="0"/>
          <w:numId w:val="6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02122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переписка по электронной почте с использованием своих аккаунтов</w:t>
      </w:r>
    </w:p>
    <w:p w:rsidR="00000000" w:rsidDel="00000000" w:rsidP="00000000" w:rsidRDefault="00000000" w:rsidRPr="00000000" w14:paraId="00000115">
      <w:pPr>
        <w:numPr>
          <w:ilvl w:val="0"/>
          <w:numId w:val="6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02122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видеовстречи в приложении (онлайн-уроки и консультации, мероприятия и проекты, родительские собрания и т.п.)</w:t>
      </w:r>
    </w:p>
    <w:p w:rsidR="00000000" w:rsidDel="00000000" w:rsidP="00000000" w:rsidRDefault="00000000" w:rsidRPr="00000000" w14:paraId="00000116">
      <w:pPr>
        <w:numPr>
          <w:ilvl w:val="0"/>
          <w:numId w:val="6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02122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календарь событий класса и школы и др.</w:t>
      </w:r>
    </w:p>
    <w:p w:rsidR="00000000" w:rsidDel="00000000" w:rsidP="00000000" w:rsidRDefault="00000000" w:rsidRPr="00000000" w14:paraId="00000117">
      <w:pPr>
        <w:spacing w:line="240" w:lineRule="auto"/>
        <w:ind w:firstLine="720.0000000000001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line="240" w:lineRule="auto"/>
        <w:ind w:firstLine="720.0000000000001"/>
        <w:jc w:val="both"/>
        <w:rPr>
          <w:rFonts w:ascii="Times New Roman" w:cs="Times New Roman" w:eastAsia="Times New Roman" w:hAnsi="Times New Roman"/>
          <w:b w:val="1"/>
          <w:i w:val="1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02122"/>
          <w:sz w:val="28"/>
          <w:szCs w:val="28"/>
          <w:rtl w:val="0"/>
        </w:rPr>
        <w:t xml:space="preserve">Курсы представлены в 5 категориях:</w:t>
      </w:r>
    </w:p>
    <w:p w:rsidR="00000000" w:rsidDel="00000000" w:rsidP="00000000" w:rsidRDefault="00000000" w:rsidRPr="00000000" w14:paraId="00000119">
      <w:pPr>
        <w:numPr>
          <w:ilvl w:val="0"/>
          <w:numId w:val="1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02122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02122"/>
          <w:sz w:val="28"/>
          <w:szCs w:val="28"/>
          <w:rtl w:val="0"/>
        </w:rPr>
        <w:t xml:space="preserve">предметы 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в соответствии с учебным планом основной общеобразовательной программы начальной школы (УП ООП НОО) по классам;</w:t>
      </w:r>
    </w:p>
    <w:p w:rsidR="00000000" w:rsidDel="00000000" w:rsidP="00000000" w:rsidRDefault="00000000" w:rsidRPr="00000000" w14:paraId="0000011A">
      <w:pPr>
        <w:numPr>
          <w:ilvl w:val="0"/>
          <w:numId w:val="1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02122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курсы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02122"/>
          <w:sz w:val="28"/>
          <w:szCs w:val="28"/>
          <w:rtl w:val="0"/>
        </w:rPr>
        <w:t xml:space="preserve">внеурочной деятельности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 в соответствии с учебным планом основной общеобразовательной программы начальной школы (УП ООП НОО) по классам;</w:t>
      </w:r>
    </w:p>
    <w:p w:rsidR="00000000" w:rsidDel="00000000" w:rsidP="00000000" w:rsidRDefault="00000000" w:rsidRPr="00000000" w14:paraId="0000011B">
      <w:pPr>
        <w:numPr>
          <w:ilvl w:val="0"/>
          <w:numId w:val="1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02122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программы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02122"/>
          <w:sz w:val="28"/>
          <w:szCs w:val="28"/>
          <w:rtl w:val="0"/>
        </w:rPr>
        <w:t xml:space="preserve">дополнительного образования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 (по выбору обучающегося);</w:t>
      </w:r>
    </w:p>
    <w:p w:rsidR="00000000" w:rsidDel="00000000" w:rsidP="00000000" w:rsidRDefault="00000000" w:rsidRPr="00000000" w14:paraId="0000011C">
      <w:pPr>
        <w:numPr>
          <w:ilvl w:val="0"/>
          <w:numId w:val="1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02122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Курс “Калейдоскоп событий”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02122"/>
          <w:sz w:val="28"/>
          <w:szCs w:val="28"/>
          <w:rtl w:val="0"/>
        </w:rPr>
        <w:t xml:space="preserve">воспитательная работа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 онлайн);</w:t>
      </w:r>
    </w:p>
    <w:p w:rsidR="00000000" w:rsidDel="00000000" w:rsidP="00000000" w:rsidRDefault="00000000" w:rsidRPr="00000000" w14:paraId="0000011D">
      <w:pPr>
        <w:numPr>
          <w:ilvl w:val="0"/>
          <w:numId w:val="1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02122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Курс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02122"/>
          <w:sz w:val="28"/>
          <w:szCs w:val="28"/>
          <w:rtl w:val="0"/>
        </w:rPr>
        <w:t xml:space="preserve">психолого-педагогического сопровождения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 обучающихся “Помощник”, курс консультативно-просветительской помощи родителям “Клуб современных родителей”.</w:t>
      </w:r>
    </w:p>
    <w:p w:rsidR="00000000" w:rsidDel="00000000" w:rsidP="00000000" w:rsidRDefault="00000000" w:rsidRPr="00000000" w14:paraId="0000011E">
      <w:pPr>
        <w:spacing w:line="240" w:lineRule="auto"/>
        <w:ind w:firstLine="720.0000000000001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line="240" w:lineRule="auto"/>
        <w:ind w:firstLine="720.0000000000001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Цифровая образовательная среда “СТАРТ” позволяет сделать доступным 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процесс обучения в условиях цифровой трансформации школы.</w:t>
      </w:r>
    </w:p>
    <w:p w:rsidR="00000000" w:rsidDel="00000000" w:rsidP="00000000" w:rsidRDefault="00000000" w:rsidRPr="00000000" w14:paraId="00000120">
      <w:pPr>
        <w:spacing w:line="240" w:lineRule="auto"/>
        <w:ind w:firstLine="720.0000000000001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line="240" w:lineRule="auto"/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c458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c4587"/>
          <w:sz w:val="28"/>
          <w:szCs w:val="28"/>
          <w:rtl w:val="0"/>
        </w:rPr>
        <w:t xml:space="preserve">ТЕХНОЛОГИЯ БЛОЧНО-ТЕМАТИЧЕСКОГО ПЛАНИРОВАНИЯ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line="240" w:lineRule="auto"/>
        <w:rPr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line="240" w:lineRule="auto"/>
        <w:ind w:firstLine="720.0000000000001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line="240" w:lineRule="auto"/>
        <w:ind w:firstLine="720.0000000000001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Основной дидактической единицей в классно-урочной системе является урок. В случае реализации смешанного обучения модели Buffet Model (шведский стол), требующей гибкости учебного процесса, дидактическая единица должна быть шире одного урока. Такой подход позволит обеспечить принципиально иную доступность учебного материала, дифференцированный и персонифицированный подход, а также глубокую интеграцию очного и дистанционного форматов обучения.</w:t>
      </w:r>
    </w:p>
    <w:p w:rsidR="00000000" w:rsidDel="00000000" w:rsidP="00000000" w:rsidRDefault="00000000" w:rsidRPr="00000000" w14:paraId="00000126">
      <w:pPr>
        <w:spacing w:line="240" w:lineRule="auto"/>
        <w:ind w:firstLine="720.0000000000001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Построение дистанционного учебного курса выходит за рамки одного урока, базовой дидактической единицей для дистанционного курса является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02122"/>
          <w:sz w:val="28"/>
          <w:szCs w:val="28"/>
          <w:rtl w:val="0"/>
        </w:rPr>
        <w:t xml:space="preserve">учебный блок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. Таким образом, поурочно-тематическое планирование сменяется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02122"/>
          <w:sz w:val="28"/>
          <w:szCs w:val="28"/>
          <w:rtl w:val="0"/>
        </w:rPr>
        <w:t xml:space="preserve">блочно-тематическим планированием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127">
      <w:pPr>
        <w:spacing w:line="240" w:lineRule="auto"/>
        <w:ind w:firstLine="720.0000000000001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line="240" w:lineRule="auto"/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line="240" w:lineRule="auto"/>
        <w:jc w:val="right"/>
        <w:rPr>
          <w:rFonts w:ascii="Times New Roman" w:cs="Times New Roman" w:eastAsia="Times New Roman" w:hAnsi="Times New Roman"/>
          <w:i w:val="1"/>
          <w:color w:val="1c458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c4587"/>
          <w:sz w:val="28"/>
          <w:szCs w:val="28"/>
          <w:rtl w:val="0"/>
        </w:rPr>
        <w:t xml:space="preserve">Блочно-тематическое планирование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c4587"/>
          <w:sz w:val="28"/>
          <w:szCs w:val="28"/>
          <w:rtl w:val="0"/>
        </w:rPr>
        <w:t xml:space="preserve">это деление курса на учебные блоки, включающие в себя систему уроков, объединенных общей целью, задачами и результатами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1c4587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line="240" w:lineRule="auto"/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line="240" w:lineRule="auto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Блочно-тематическое планирование позволяет решить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02122"/>
          <w:sz w:val="28"/>
          <w:szCs w:val="28"/>
          <w:rtl w:val="0"/>
        </w:rPr>
        <w:t xml:space="preserve">группу задач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 при реализации смешанного обучения:</w:t>
      </w:r>
    </w:p>
    <w:p w:rsidR="00000000" w:rsidDel="00000000" w:rsidP="00000000" w:rsidRDefault="00000000" w:rsidRPr="00000000" w14:paraId="0000012C">
      <w:pPr>
        <w:numPr>
          <w:ilvl w:val="0"/>
          <w:numId w:val="15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02122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обеспечить дифференцированный и персонифицированный подхода;</w:t>
      </w:r>
    </w:p>
    <w:p w:rsidR="00000000" w:rsidDel="00000000" w:rsidP="00000000" w:rsidRDefault="00000000" w:rsidRPr="00000000" w14:paraId="0000012D">
      <w:pPr>
        <w:numPr>
          <w:ilvl w:val="0"/>
          <w:numId w:val="15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02122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формировать учебную самостоятельность младшего школьника;</w:t>
      </w:r>
    </w:p>
    <w:p w:rsidR="00000000" w:rsidDel="00000000" w:rsidP="00000000" w:rsidRDefault="00000000" w:rsidRPr="00000000" w14:paraId="0000012E">
      <w:pPr>
        <w:numPr>
          <w:ilvl w:val="0"/>
          <w:numId w:val="15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02122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формировать и развивать регулятивные навыки и саморефлексию младшего школьника на основе уровневого подхода.</w:t>
      </w:r>
    </w:p>
    <w:p w:rsidR="00000000" w:rsidDel="00000000" w:rsidP="00000000" w:rsidRDefault="00000000" w:rsidRPr="00000000" w14:paraId="0000012F">
      <w:pPr>
        <w:numPr>
          <w:ilvl w:val="0"/>
          <w:numId w:val="15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color w:val="202122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  <w:rtl w:val="0"/>
        </w:rPr>
        <w:t xml:space="preserve">создать условия для возможности самостоятельного выбора младшим школьником индивидуальной или групповой работы, планирования своей деятельности и уровня освоения пройденного материала.</w:t>
      </w:r>
    </w:p>
    <w:p w:rsidR="00000000" w:rsidDel="00000000" w:rsidP="00000000" w:rsidRDefault="00000000" w:rsidRPr="00000000" w14:paraId="00000130">
      <w:pPr>
        <w:spacing w:line="240" w:lineRule="auto"/>
        <w:ind w:left="0" w:firstLine="0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line="240" w:lineRule="auto"/>
        <w:ind w:firstLine="720.0000000000001"/>
        <w:jc w:val="both"/>
        <w:rPr>
          <w:rFonts w:ascii="Times New Roman" w:cs="Times New Roman" w:eastAsia="Times New Roman" w:hAnsi="Times New Roman"/>
          <w:color w:val="2021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8"/>
          <w:szCs w:val="28"/>
        </w:rPr>
        <w:drawing>
          <wp:inline distB="114300" distT="114300" distL="114300" distR="114300">
            <wp:extent cx="4581525" cy="1978075"/>
            <wp:effectExtent b="0" l="0" r="0" t="0"/>
            <wp:docPr id="14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6"/>
                    <a:srcRect b="0" l="0" r="0" t="20735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1978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Рисунок 5.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Проектирование дистанционного курса на основе тематического блока</w:t>
      </w:r>
    </w:p>
    <w:p w:rsidR="00000000" w:rsidDel="00000000" w:rsidP="00000000" w:rsidRDefault="00000000" w:rsidRPr="00000000" w14:paraId="00000133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Дистанционные курсы представлены в виде тематических блоков, расположенных в последовательности, начиная с начала учебного года, есть возможность вернуться к уже изученному материалу.</w:t>
      </w:r>
    </w:p>
    <w:p w:rsidR="00000000" w:rsidDel="00000000" w:rsidP="00000000" w:rsidRDefault="00000000" w:rsidRPr="00000000" w14:paraId="00000135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ематический блок  – это отдельное сообщение в ленте Google Classroom, которое сохраняется, доступ к нему возможен на протяжении всего периода обучения в начальной школе, что позволяет не только изучать, но и повторять материал предмета.</w:t>
      </w:r>
    </w:p>
    <w:p w:rsidR="00000000" w:rsidDel="00000000" w:rsidP="00000000" w:rsidRDefault="00000000" w:rsidRPr="00000000" w14:paraId="00000136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Блоки рассчитаны на изучение в определенный временной период (указаны сроки освоения).</w:t>
      </w:r>
    </w:p>
    <w:p w:rsidR="00000000" w:rsidDel="00000000" w:rsidP="00000000" w:rsidRDefault="00000000" w:rsidRPr="00000000" w14:paraId="00000137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Задания для обязательного выполнения или по желанию прописаны в содержании блоков и /или  сформированы и высылаются отдельно всему классу или индивидуально (фиксируется дата сдачи работ, соблюдение сроков выполнения)</w:t>
      </w:r>
    </w:p>
    <w:p w:rsidR="00000000" w:rsidDel="00000000" w:rsidP="00000000" w:rsidRDefault="00000000" w:rsidRPr="00000000" w14:paraId="00000138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Выполненные задания прикрепляются или отправляются обучающимися обратным письмом.</w:t>
      </w:r>
    </w:p>
    <w:p w:rsidR="00000000" w:rsidDel="00000000" w:rsidP="00000000" w:rsidRDefault="00000000" w:rsidRPr="00000000" w14:paraId="00000139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Есть возможность обсудить результаты, задать вопросы учителю, в том числе подготовиться к уроку модели “Перевернутый класс”.</w:t>
      </w:r>
    </w:p>
    <w:p w:rsidR="00000000" w:rsidDel="00000000" w:rsidP="00000000" w:rsidRDefault="00000000" w:rsidRPr="00000000" w14:paraId="0000013A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Электронный журнал позволяет видеть оценки за выполненные задания.</w:t>
      </w:r>
    </w:p>
    <w:p w:rsidR="00000000" w:rsidDel="00000000" w:rsidP="00000000" w:rsidRDefault="00000000" w:rsidRPr="00000000" w14:paraId="0000013B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Облачный диск хранит работы учащихся в электронном виде, на нем возможно создавать коллекции, сборники.</w:t>
      </w:r>
    </w:p>
    <w:p w:rsidR="00000000" w:rsidDel="00000000" w:rsidP="00000000" w:rsidRDefault="00000000" w:rsidRPr="00000000" w14:paraId="0000013C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Дистанционные курсы имеют единую структуру для всех участников образовательного процесса. Технологию реализации блочно-тематического планирования можно увидеть в таблице (Таблица 2.), отражающей взаимодействие учителей и учеников с содержанием учебного блока как в очном формате, так и с использованием инструментов цифровой образовательной среды “СТАРТ”.</w:t>
      </w:r>
    </w:p>
    <w:p w:rsidR="00000000" w:rsidDel="00000000" w:rsidP="00000000" w:rsidRDefault="00000000" w:rsidRPr="00000000" w14:paraId="0000013E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0.0" w:type="dxa"/>
        <w:jc w:val="left"/>
        <w:tblInd w:w="-3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95"/>
        <w:gridCol w:w="4530"/>
        <w:gridCol w:w="3375"/>
        <w:tblGridChange w:id="0">
          <w:tblGrid>
            <w:gridCol w:w="2295"/>
            <w:gridCol w:w="4530"/>
            <w:gridCol w:w="33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Этапы работы в тематическом блоке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Деятельность учителя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Деятельность ученика</w:t>
            </w:r>
          </w:p>
        </w:tc>
      </w:tr>
      <w:tr>
        <w:trPr>
          <w:cantSplit w:val="0"/>
          <w:trHeight w:val="6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  <w:rtl w:val="0"/>
              </w:rPr>
              <w:t xml:space="preserve">I. Изучение нового материала /повторение в начале года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Учитель наполняет содержанием курс Google Classroom в виде тематического блока.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При работе с учебником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  <w:rtl w:val="0"/>
              </w:rPr>
              <w:t xml:space="preserve">указывает страницы, темы, прикрепляет скан/PDF страниц или электронную версию учебника.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  <w:rtl w:val="0"/>
              </w:rPr>
              <w:t xml:space="preserve">2. При необходимости, дает установочные вопросы, комментарии.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  <w:rtl w:val="0"/>
              </w:rPr>
              <w:t xml:space="preserve">3. Готовит презентацию - визуализацию учебного материала, в рамках которой возможно сделать комментарии, расставить акценты.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  <w:rtl w:val="0"/>
              </w:rPr>
              <w:t xml:space="preserve">4. Подбирает видеоролик (фрагмент видеоурока) или готовит свой видеоматериал.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  <w:rtl w:val="0"/>
              </w:rPr>
              <w:t xml:space="preserve">Проводит консультации в Google Meet, Zoom или в очном формате.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  <w:rtl w:val="0"/>
              </w:rPr>
              <w:t xml:space="preserve">Реализует модель “Перевернутый класс”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  <w:rtl w:val="0"/>
              </w:rPr>
              <w:t xml:space="preserve">Учащийся выбирает любой вариант изучения нового материала.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  <w:rtl w:val="0"/>
              </w:rPr>
              <w:t xml:space="preserve">1. Работа с учебником. 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  <w:rtl w:val="0"/>
              </w:rPr>
              <w:t xml:space="preserve">2. Просмотр видеоролика. 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  <w:rtl w:val="0"/>
              </w:rPr>
              <w:t xml:space="preserve">3. Работа с презентацией. 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9.31640624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  <w:rtl w:val="0"/>
              </w:rPr>
              <w:t xml:space="preserve">II. Закрепление изученного, самоконтроль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Разрабатывает материалы для контроля с автоматизированной системой проверки результатов для 1 и 2 уровней. 3 уровень предполагает качественную оценку выполненного задания. 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Предлагает для закрепления упражнения или задания в учебнике разных уровней сложности по выбору обучающегося.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Организует рефлексию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  <w:rtl w:val="0"/>
              </w:rPr>
              <w:t xml:space="preserve">в Google Meet, Zoom или в очном формате.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  <w:rtl w:val="0"/>
              </w:rPr>
              <w:t xml:space="preserve">Учащийся выполняет задания разного уровня сложности по желанию и выбору.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  <w:rtl w:val="0"/>
              </w:rPr>
              <w:t xml:space="preserve">1 уровень - тестовое задание для самоконтроля (возможно, с проверкой ответов), вариант упражнения или задания в учебнике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  <w:rtl w:val="0"/>
              </w:rPr>
              <w:t xml:space="preserve">2 уровень - задания на платформах Яндекс.Учебник и т.п., вариант упражнения или задания в учебнике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  <w:rtl w:val="0"/>
              </w:rPr>
              <w:t xml:space="preserve">3 уровень -  сложный уровень заданий с углублением в предмет, с элементами занимательности, вариант упражнения или задания в учебнике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  <w:rtl w:val="0"/>
              </w:rPr>
              <w:t xml:space="preserve">III. Погружение или углубление в предмет (дополнительные задания для любознательных)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Разрабатывает инструкцию для выполнения дополнительных заданий или заданий повышенной сложности.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Выступает руководителем проекта/творческого задания.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Организует консультации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  <w:rtl w:val="0"/>
              </w:rPr>
              <w:t xml:space="preserve">в Google Meet, Zoom или в очном формате.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  <w:rtl w:val="0"/>
              </w:rPr>
              <w:t xml:space="preserve">Выполнение творческих задач, мини-проектов, занимательных заданий повышенной трудности и т.п.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  <w:rtl w:val="0"/>
              </w:rPr>
              <w:t xml:space="preserve">IV. Контроль изученного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Организует проверку и разбор контрольных материалов, в том числе автоматизированным способом, а также на основании качественного анализа.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Организует рефлексию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  <w:rtl w:val="0"/>
              </w:rPr>
              <w:t xml:space="preserve">в Google Meet, Zoom или в очном формате.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2"/>
                <w:sz w:val="28"/>
                <w:szCs w:val="28"/>
                <w:rtl w:val="0"/>
              </w:rPr>
              <w:t xml:space="preserve">Выполнение заданий 3 уровней сложности, ученик сам выбирает уровень сложности, учитывая, что уровни соответствуют оценкам «3», «4», «5».</w:t>
            </w:r>
          </w:p>
        </w:tc>
      </w:tr>
    </w:tbl>
    <w:p w:rsidR="00000000" w:rsidDel="00000000" w:rsidP="00000000" w:rsidRDefault="00000000" w:rsidRPr="00000000" w14:paraId="00000164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Таблица 2.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Технология блочно-тематического планирования</w:t>
      </w:r>
    </w:p>
    <w:p w:rsidR="00000000" w:rsidDel="00000000" w:rsidP="00000000" w:rsidRDefault="00000000" w:rsidRPr="00000000" w14:paraId="00000166">
      <w:pPr>
        <w:spacing w:line="24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40" w:lineRule="auto"/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c458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c4587"/>
          <w:sz w:val="28"/>
          <w:szCs w:val="28"/>
          <w:rtl w:val="0"/>
        </w:rPr>
        <w:t xml:space="preserve">РЕАЛИЗАЦИЯ ПРОЕКТНОЙ ДЕЯТЕЛЬНОСТИ</w:t>
      </w:r>
    </w:p>
    <w:p w:rsidR="00000000" w:rsidDel="00000000" w:rsidP="00000000" w:rsidRDefault="00000000" w:rsidRPr="00000000" w14:paraId="00000169">
      <w:pPr>
        <w:spacing w:line="240" w:lineRule="auto"/>
        <w:rPr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line="240" w:lineRule="auto"/>
        <w:jc w:val="right"/>
        <w:rPr>
          <w:rFonts w:ascii="Times New Roman" w:cs="Times New Roman" w:eastAsia="Times New Roman" w:hAnsi="Times New Roman"/>
          <w:i w:val="1"/>
          <w:color w:val="07376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sz w:val="28"/>
          <w:szCs w:val="28"/>
          <w:rtl w:val="0"/>
        </w:rPr>
        <w:t xml:space="preserve">Бюро находок -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73763"/>
          <w:sz w:val="28"/>
          <w:szCs w:val="28"/>
          <w:rtl w:val="0"/>
        </w:rPr>
        <w:t xml:space="preserve"> общешкольный проект реализации проектной деятельности в предметном обучении.</w:t>
      </w:r>
    </w:p>
    <w:p w:rsidR="00000000" w:rsidDel="00000000" w:rsidP="00000000" w:rsidRDefault="00000000" w:rsidRPr="00000000" w14:paraId="0000016C">
      <w:pPr>
        <w:spacing w:line="240" w:lineRule="auto"/>
        <w:jc w:val="right"/>
        <w:rPr>
          <w:rFonts w:ascii="Times New Roman" w:cs="Times New Roman" w:eastAsia="Times New Roman" w:hAnsi="Times New Roman"/>
          <w:i w:val="1"/>
          <w:color w:val="07376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line="240" w:lineRule="auto"/>
        <w:jc w:val="right"/>
        <w:rPr>
          <w:rFonts w:ascii="Times New Roman" w:cs="Times New Roman" w:eastAsia="Times New Roman" w:hAnsi="Times New Roman"/>
          <w:i w:val="1"/>
          <w:color w:val="07376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sz w:val="28"/>
          <w:szCs w:val="28"/>
          <w:rtl w:val="0"/>
        </w:rPr>
        <w:t xml:space="preserve">Бюро находок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73763"/>
          <w:sz w:val="28"/>
          <w:szCs w:val="28"/>
          <w:rtl w:val="0"/>
        </w:rPr>
        <w:t xml:space="preserve"> – пространство проектной деятельности, пространство открытий и творчества, возможностей и результатов.</w:t>
      </w:r>
    </w:p>
    <w:p w:rsidR="00000000" w:rsidDel="00000000" w:rsidP="00000000" w:rsidRDefault="00000000" w:rsidRPr="00000000" w14:paraId="0000016E">
      <w:pPr>
        <w:spacing w:line="240" w:lineRule="auto"/>
        <w:jc w:val="right"/>
        <w:rPr>
          <w:rFonts w:ascii="Times New Roman" w:cs="Times New Roman" w:eastAsia="Times New Roman" w:hAnsi="Times New Roman"/>
          <w:i w:val="1"/>
          <w:color w:val="07376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line="240" w:lineRule="auto"/>
        <w:jc w:val="right"/>
        <w:rPr>
          <w:rFonts w:ascii="Times New Roman" w:cs="Times New Roman" w:eastAsia="Times New Roman" w:hAnsi="Times New Roman"/>
          <w:i w:val="1"/>
          <w:color w:val="07376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sz w:val="28"/>
          <w:szCs w:val="28"/>
          <w:rtl w:val="0"/>
        </w:rPr>
        <w:t xml:space="preserve">Наши главные находки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73763"/>
          <w:sz w:val="28"/>
          <w:szCs w:val="28"/>
          <w:rtl w:val="0"/>
        </w:rPr>
        <w:t xml:space="preserve">– это наши дети, которые стремятся узнать, сделать открытия, изучить их и рассказать интересное всем. </w:t>
      </w:r>
    </w:p>
    <w:p w:rsidR="00000000" w:rsidDel="00000000" w:rsidP="00000000" w:rsidRDefault="00000000" w:rsidRPr="00000000" w14:paraId="00000170">
      <w:pPr>
        <w:spacing w:line="240" w:lineRule="auto"/>
        <w:jc w:val="right"/>
        <w:rPr>
          <w:rFonts w:ascii="Times New Roman" w:cs="Times New Roman" w:eastAsia="Times New Roman" w:hAnsi="Times New Roman"/>
          <w:i w:val="1"/>
          <w:color w:val="07376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sz w:val="28"/>
          <w:szCs w:val="28"/>
          <w:rtl w:val="0"/>
        </w:rPr>
        <w:t xml:space="preserve">Находки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73763"/>
          <w:sz w:val="28"/>
          <w:szCs w:val="28"/>
          <w:rtl w:val="0"/>
        </w:rPr>
        <w:t xml:space="preserve">- это те самые открытия, которые делают дети. А также находками для нас являются и учителя, которые готовы повести за собой ребят в мир интересный и увлекательный , чтобы вместе сделать открытия, узнать что-то новое, необычайное и поделиться находкой с окружающими.</w:t>
      </w:r>
    </w:p>
    <w:p w:rsidR="00000000" w:rsidDel="00000000" w:rsidP="00000000" w:rsidRDefault="00000000" w:rsidRPr="00000000" w14:paraId="00000171">
      <w:pPr>
        <w:spacing w:line="240" w:lineRule="auto"/>
        <w:rPr>
          <w:rFonts w:ascii="Times New Roman" w:cs="Times New Roman" w:eastAsia="Times New Roman" w:hAnsi="Times New Roman"/>
          <w:i w:val="1"/>
          <w:color w:val="073763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Программа развития ГБОУ НОШ № 99 “СТАРТ” (2020-2024) предполагает реализацию проекта “Бюро находок”. Проектная деятельность является необходимым условием для реализации технологии смешанного обучения, так как позволяет развивать навыки практико ориентированной деятельности, направленные на достижение результата.</w:t>
      </w:r>
    </w:p>
    <w:p w:rsidR="00000000" w:rsidDel="00000000" w:rsidP="00000000" w:rsidRDefault="00000000" w:rsidRPr="00000000" w14:paraId="00000173">
      <w:p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Учитывая специфику начальной школы, обучающиеся могут выбрать творческий или исследовательский проект, а также индивидуальный или групповой.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3349950</wp:posOffset>
            </wp:positionH>
            <wp:positionV relativeFrom="paragraph">
              <wp:posOffset>628650</wp:posOffset>
            </wp:positionV>
            <wp:extent cx="2376488" cy="1546603"/>
            <wp:effectExtent b="0" l="0" r="0" t="0"/>
            <wp:wrapSquare wrapText="bothSides" distB="114300" distT="114300" distL="114300" distR="114300"/>
            <wp:docPr id="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6488" cy="15466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74">
      <w:p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Проектная деятельность организована по принципу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buffet model (шведский стол):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пространством размещения проектных заданий является специальный курс Google Classroom “Бюро находок”, где каждый ученик совместно с родителями может выбрать актуальный для себя проект и руководителя проекта. 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3181350</wp:posOffset>
                </wp:positionH>
                <wp:positionV relativeFrom="paragraph">
                  <wp:posOffset>1597503</wp:posOffset>
                </wp:positionV>
                <wp:extent cx="3878024" cy="356778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833275" y="1559000"/>
                          <a:ext cx="3878024" cy="356778"/>
                          <a:chOff x="1833275" y="1559000"/>
                          <a:chExt cx="4626825" cy="4085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833275" y="1559000"/>
                            <a:ext cx="3264300" cy="369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1901900" y="1598200"/>
                            <a:ext cx="45582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i w:val="1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Рисунок 5. </w:t>
                              </w: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Объявления</w:t>
                              </w: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о реализации проектов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3181350</wp:posOffset>
                </wp:positionH>
                <wp:positionV relativeFrom="paragraph">
                  <wp:posOffset>1597503</wp:posOffset>
                </wp:positionV>
                <wp:extent cx="3878024" cy="356778"/>
                <wp:effectExtent b="0" l="0" r="0" t="0"/>
                <wp:wrapNone/>
                <wp:docPr id="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8024" cy="3567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75">
      <w:p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161925</wp:posOffset>
            </wp:positionV>
            <wp:extent cx="2140647" cy="1543050"/>
            <wp:effectExtent b="0" l="0" r="0" t="0"/>
            <wp:wrapSquare wrapText="bothSides" distB="114300" distT="114300" distL="114300" distR="114300"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0647" cy="1543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76">
      <w:p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Ленте курса представлены сообщения, каждое из которых является презентацией проекта, который размещен в разделе "ЗАДАНИЯ".</w: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828675</wp:posOffset>
                </wp:positionV>
                <wp:extent cx="2671609" cy="352425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833275" y="1559000"/>
                          <a:ext cx="2671609" cy="352425"/>
                          <a:chOff x="1833275" y="1559000"/>
                          <a:chExt cx="3264300" cy="4085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833275" y="1559000"/>
                            <a:ext cx="3264300" cy="369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1901900" y="1598200"/>
                            <a:ext cx="22350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i w:val="1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Рисунок 6. </w:t>
                              </w: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Проектное задание</w:t>
                              </w: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828675</wp:posOffset>
                </wp:positionV>
                <wp:extent cx="2671609" cy="352425"/>
                <wp:effectExtent b="0" l="0" r="0" t="0"/>
                <wp:wrapNone/>
                <wp:docPr id="3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1609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79">
      <w:p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удобства использования проекты имеют единую структуру:</w:t>
      </w:r>
    </w:p>
    <w:p w:rsidR="00000000" w:rsidDel="00000000" w:rsidP="00000000" w:rsidRDefault="00000000" w:rsidRPr="00000000" w14:paraId="0000017B">
      <w:pPr>
        <w:numPr>
          <w:ilvl w:val="0"/>
          <w:numId w:val="8"/>
        </w:num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название проекта;</w:t>
      </w:r>
    </w:p>
    <w:p w:rsidR="00000000" w:rsidDel="00000000" w:rsidP="00000000" w:rsidRDefault="00000000" w:rsidRPr="00000000" w14:paraId="0000017C">
      <w:pPr>
        <w:numPr>
          <w:ilvl w:val="0"/>
          <w:numId w:val="8"/>
        </w:num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тему проекта;</w:t>
      </w:r>
    </w:p>
    <w:p w:rsidR="00000000" w:rsidDel="00000000" w:rsidP="00000000" w:rsidRDefault="00000000" w:rsidRPr="00000000" w14:paraId="0000017D">
      <w:pPr>
        <w:numPr>
          <w:ilvl w:val="0"/>
          <w:numId w:val="8"/>
        </w:num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руководителя - педагога, который работает с вами над проектом;</w:t>
      </w:r>
    </w:p>
    <w:p w:rsidR="00000000" w:rsidDel="00000000" w:rsidP="00000000" w:rsidRDefault="00000000" w:rsidRPr="00000000" w14:paraId="0000017E">
      <w:pPr>
        <w:numPr>
          <w:ilvl w:val="0"/>
          <w:numId w:val="8"/>
        </w:num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сроки участия в проекте;</w:t>
      </w:r>
    </w:p>
    <w:p w:rsidR="00000000" w:rsidDel="00000000" w:rsidP="00000000" w:rsidRDefault="00000000" w:rsidRPr="00000000" w14:paraId="0000017F">
      <w:pPr>
        <w:numPr>
          <w:ilvl w:val="0"/>
          <w:numId w:val="8"/>
        </w:num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описание проекта - содержание;</w:t>
      </w:r>
    </w:p>
    <w:p w:rsidR="00000000" w:rsidDel="00000000" w:rsidP="00000000" w:rsidRDefault="00000000" w:rsidRPr="00000000" w14:paraId="00000180">
      <w:pPr>
        <w:numPr>
          <w:ilvl w:val="0"/>
          <w:numId w:val="8"/>
        </w:num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этапы участия;</w:t>
      </w:r>
    </w:p>
    <w:p w:rsidR="00000000" w:rsidDel="00000000" w:rsidP="00000000" w:rsidRDefault="00000000" w:rsidRPr="00000000" w14:paraId="00000181">
      <w:pPr>
        <w:numPr>
          <w:ilvl w:val="0"/>
          <w:numId w:val="8"/>
        </w:num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результат, к которому нужно прийти;</w:t>
      </w:r>
    </w:p>
    <w:p w:rsidR="00000000" w:rsidDel="00000000" w:rsidP="00000000" w:rsidRDefault="00000000" w:rsidRPr="00000000" w14:paraId="00000182">
      <w:pPr>
        <w:numPr>
          <w:ilvl w:val="0"/>
          <w:numId w:val="8"/>
        </w:num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задания для участника.</w:t>
      </w:r>
    </w:p>
    <w:p w:rsidR="00000000" w:rsidDel="00000000" w:rsidP="00000000" w:rsidRDefault="00000000" w:rsidRPr="00000000" w14:paraId="00000183">
      <w:pPr>
        <w:spacing w:line="240" w:lineRule="auto"/>
        <w:ind w:left="0" w:firstLine="720.0000000000001"/>
        <w:jc w:val="both"/>
        <w:rPr>
          <w:color w:val="0000ff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line="240" w:lineRule="auto"/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c458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c4587"/>
          <w:sz w:val="28"/>
          <w:szCs w:val="28"/>
          <w:rtl w:val="0"/>
        </w:rPr>
        <w:t xml:space="preserve">ЭФФЕКТИВНОСТЬ ПРЕДСТАВЛЕННОГО СПОСОБА</w:t>
      </w:r>
    </w:p>
    <w:p w:rsidR="00000000" w:rsidDel="00000000" w:rsidP="00000000" w:rsidRDefault="00000000" w:rsidRPr="00000000" w14:paraId="0000018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c458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c4587"/>
          <w:sz w:val="28"/>
          <w:szCs w:val="28"/>
          <w:rtl w:val="0"/>
        </w:rPr>
        <w:t xml:space="preserve">РЕШЕНИЯ ПРОБЛЕМЫ</w:t>
      </w:r>
    </w:p>
    <w:p w:rsidR="00000000" w:rsidDel="00000000" w:rsidP="00000000" w:rsidRDefault="00000000" w:rsidRPr="00000000" w14:paraId="00000187">
      <w:pPr>
        <w:spacing w:line="240" w:lineRule="auto"/>
        <w:rPr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Представление опыта цифровой трансформации начальной школы педагогической общественности Санкт-Петербурга:</w:t>
      </w:r>
    </w:p>
    <w:p w:rsidR="00000000" w:rsidDel="00000000" w:rsidP="00000000" w:rsidRDefault="00000000" w:rsidRPr="00000000" w14:paraId="00000189">
      <w:pPr>
        <w:numPr>
          <w:ilvl w:val="0"/>
          <w:numId w:val="17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Июнь 2020, </w:t>
        <w:tab/>
        <w:t xml:space="preserve">СПБ АППО</w:t>
        <w:tab/>
        <w:t xml:space="preserve">, Городской методический марафон «Цифровая трансформация – грани профессионального мастерства» «Модель реализации дистанционного обучения в начальной школе»;</w:t>
      </w:r>
    </w:p>
    <w:p w:rsidR="00000000" w:rsidDel="00000000" w:rsidP="00000000" w:rsidRDefault="00000000" w:rsidRPr="00000000" w14:paraId="0000018A">
      <w:pPr>
        <w:numPr>
          <w:ilvl w:val="0"/>
          <w:numId w:val="17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Ноябрь 2020,</w:t>
        <w:tab/>
        <w:t xml:space="preserve">РАНХиГС,</w:t>
        <w:tab/>
        <w:t xml:space="preserve">КПК «Проектирование цифровой трансформации школы», Презентация проекта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«Повышение доступности и качества, реализация персонификации и дифференциации обучения через создание цифровой образовательной среды на платформе GOOGLE WORKSPACE в начальной школе Санкт-Петербурга»;</w:t>
      </w:r>
    </w:p>
    <w:p w:rsidR="00000000" w:rsidDel="00000000" w:rsidP="00000000" w:rsidRDefault="00000000" w:rsidRPr="00000000" w14:paraId="0000018B">
      <w:pPr>
        <w:numPr>
          <w:ilvl w:val="0"/>
          <w:numId w:val="17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Ноябрь 2020,</w:t>
        <w:tab/>
        <w:t xml:space="preserve">СПб АППО,</w:t>
        <w:tab/>
        <w:t xml:space="preserve">III Городская научно-практическая видеоконференция профессиональных педагогических сообществ Санкт-Петербурга «Петербургская методическая школа: новая реальность»</w:t>
        <w:tab/>
        <w:t xml:space="preserve">«Модель реализации дистанционного обучения в начальной школе»;</w:t>
      </w:r>
    </w:p>
    <w:p w:rsidR="00000000" w:rsidDel="00000000" w:rsidP="00000000" w:rsidRDefault="00000000" w:rsidRPr="00000000" w14:paraId="0000018C">
      <w:pPr>
        <w:numPr>
          <w:ilvl w:val="0"/>
          <w:numId w:val="17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2021, Всероссийская конференция с международным участием «ИТНШ - 2021», вебинар по теме: «Персонификация и дифференциация обучения в начальной школе с помощью цифровой образовательной среды на платформе GOOGLE WORKSPACE: специфика предметных курсов».</w:t>
      </w:r>
    </w:p>
    <w:p w:rsidR="00000000" w:rsidDel="00000000" w:rsidP="00000000" w:rsidRDefault="00000000" w:rsidRPr="00000000" w14:paraId="0000018D">
      <w:pPr>
        <w:spacing w:after="0" w:before="0"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Представление опыта на Конкурсе инновационных продуктов Петроградского района (2021) с инновационным продуктом «Цифровая образовательная среда ГБОУ НОШ № 99 «СТАРТ» на платформе GOOGLЕ WORKSPACE» - 2 место в номинации «Образовательная деятельность», подноминации «Цифра для успеха каждого». Также продукт прошел оценку экспертов с адресными рекомендациями.</w:t>
      </w:r>
    </w:p>
    <w:p w:rsidR="00000000" w:rsidDel="00000000" w:rsidP="00000000" w:rsidRDefault="00000000" w:rsidRPr="00000000" w14:paraId="0000018E">
      <w:p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line="240" w:lineRule="auto"/>
        <w:ind w:left="0" w:firstLine="720.0000000000001"/>
        <w:jc w:val="center"/>
        <w:rPr>
          <w:rFonts w:ascii="Times New Roman" w:cs="Times New Roman" w:eastAsia="Times New Roman" w:hAnsi="Times New Roman"/>
          <w:b w:val="1"/>
          <w:color w:val="07376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sz w:val="28"/>
          <w:szCs w:val="28"/>
          <w:rtl w:val="0"/>
        </w:rPr>
        <w:t xml:space="preserve">Количественные показатели эффективности </w:t>
      </w:r>
    </w:p>
    <w:p w:rsidR="00000000" w:rsidDel="00000000" w:rsidP="00000000" w:rsidRDefault="00000000" w:rsidRPr="00000000" w14:paraId="00000190">
      <w:pPr>
        <w:spacing w:line="240" w:lineRule="auto"/>
        <w:ind w:left="0" w:firstLine="720.0000000000001"/>
        <w:jc w:val="center"/>
        <w:rPr>
          <w:rFonts w:ascii="Times New Roman" w:cs="Times New Roman" w:eastAsia="Times New Roman" w:hAnsi="Times New Roman"/>
          <w:b w:val="1"/>
          <w:color w:val="07376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sz w:val="28"/>
          <w:szCs w:val="28"/>
          <w:rtl w:val="0"/>
        </w:rPr>
        <w:t xml:space="preserve">технологии реализации смешанного обучения с использованием </w:t>
      </w:r>
    </w:p>
    <w:p w:rsidR="00000000" w:rsidDel="00000000" w:rsidP="00000000" w:rsidRDefault="00000000" w:rsidRPr="00000000" w14:paraId="00000191">
      <w:pPr>
        <w:spacing w:line="240" w:lineRule="auto"/>
        <w:ind w:left="0" w:firstLine="720.0000000000001"/>
        <w:jc w:val="center"/>
        <w:rPr>
          <w:rFonts w:ascii="Times New Roman" w:cs="Times New Roman" w:eastAsia="Times New Roman" w:hAnsi="Times New Roman"/>
          <w:b w:val="1"/>
          <w:color w:val="07376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73763"/>
          <w:sz w:val="28"/>
          <w:szCs w:val="28"/>
          <w:rtl w:val="0"/>
        </w:rPr>
        <w:t xml:space="preserve">цифровой образовательной среды «СТАРТ» </w:t>
      </w:r>
    </w:p>
    <w:p w:rsidR="00000000" w:rsidDel="00000000" w:rsidP="00000000" w:rsidRDefault="00000000" w:rsidRPr="00000000" w14:paraId="00000192">
      <w:p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"/>
        <w:gridCol w:w="2895"/>
        <w:gridCol w:w="2145"/>
        <w:gridCol w:w="2160"/>
        <w:gridCol w:w="1860"/>
        <w:tblGridChange w:id="0">
          <w:tblGrid>
            <w:gridCol w:w="495"/>
            <w:gridCol w:w="2895"/>
            <w:gridCol w:w="2145"/>
            <w:gridCol w:w="2160"/>
            <w:gridCol w:w="18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Критерий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Показатель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2020-2021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учебный год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2021-2022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учебный год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Обеспечение обучающимся возможности проходить обучение в смешанном формате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количество созданных аккаунтов, (ед.)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доля от общего числа обучающихся (%)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200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207 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Вовлеченность обучающихся в смешанный формат обучения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количество пользователей, подтвердивших аккаунт в ЦОС (ед.)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доля от общего числа обучающихся (%)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76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38%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198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95%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Реализация обучения в смешанном формате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количество обучающихся, активно использующих возможности ЦОС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доля от общего числа обучающихся (%).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34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183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88%</w:t>
            </w:r>
          </w:p>
        </w:tc>
      </w:tr>
    </w:tbl>
    <w:p w:rsidR="00000000" w:rsidDel="00000000" w:rsidP="00000000" w:rsidRDefault="00000000" w:rsidRPr="00000000" w14:paraId="000001B4">
      <w:p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</w:t>
      </w:r>
    </w:p>
    <w:p w:rsidR="00000000" w:rsidDel="00000000" w:rsidP="00000000" w:rsidRDefault="00000000" w:rsidRPr="00000000" w14:paraId="000001B8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line="240" w:lineRule="auto"/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c458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c4587"/>
          <w:sz w:val="28"/>
          <w:szCs w:val="28"/>
          <w:rtl w:val="0"/>
        </w:rPr>
        <w:t xml:space="preserve">ЗАКЛЮЧЕНИЕ</w:t>
      </w:r>
    </w:p>
    <w:p w:rsidR="00000000" w:rsidDel="00000000" w:rsidP="00000000" w:rsidRDefault="00000000" w:rsidRPr="00000000" w14:paraId="000001BC">
      <w:pPr>
        <w:spacing w:line="240" w:lineRule="auto"/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Цифровизация образования - глобальный тренд. Еще в 2019 году процесс цифровизации современной школы стал актуальной задачей для всех общеобразовательных организаций в системе образования Российской Федерации. Ограничения, связанные с распространением коронавирусной инфекции, усилили данный тренд. </w:t>
      </w:r>
    </w:p>
    <w:p w:rsidR="00000000" w:rsidDel="00000000" w:rsidP="00000000" w:rsidRDefault="00000000" w:rsidRPr="00000000" w14:paraId="000001BE">
      <w:p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итогам прошедших 2019-2020 и 2020-2021 учебных лет настало время для рефлексии и переосмысления результатов дистанционного обучения. Смешанный формат обучения превратился в повсеместную практику и если для среднего и старшего звена образования подобная форма обучения была доступна, то для начальной школы использование технологий с применением дистанционных и электронных форм стало настоящим вызовом.</w:t>
      </w:r>
    </w:p>
    <w:p w:rsidR="00000000" w:rsidDel="00000000" w:rsidP="00000000" w:rsidRDefault="00000000" w:rsidRPr="00000000" w14:paraId="000001BF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Обобщение сложившегося опыта и имеющихся практик  определило способ реализации смешанного обучения в начальной школе и  привело к созданию образовательной технологии.</w:t>
      </w:r>
    </w:p>
    <w:p w:rsidR="00000000" w:rsidDel="00000000" w:rsidP="00000000" w:rsidRDefault="00000000" w:rsidRPr="00000000" w14:paraId="000001C0">
      <w:p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Технология реализации смешанного обучения в начальной школе предполагает цифровую трансформацию школы, в том числе переосмысление традиционной дидактики в фокусе применения цифровых технологий.</w:t>
      </w:r>
    </w:p>
    <w:p w:rsidR="00000000" w:rsidDel="00000000" w:rsidP="00000000" w:rsidRDefault="00000000" w:rsidRPr="00000000" w14:paraId="000001C1">
      <w:p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Технология реализации смешанного обучения опирается на buffet model (шведский стол) смешанного обучения и включает 3 этапа:</w:t>
      </w:r>
    </w:p>
    <w:p w:rsidR="00000000" w:rsidDel="00000000" w:rsidP="00000000" w:rsidRDefault="00000000" w:rsidRPr="00000000" w14:paraId="000001C2">
      <w:pPr>
        <w:numPr>
          <w:ilvl w:val="0"/>
          <w:numId w:val="11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создание цифровой образовательной среды;</w:t>
      </w:r>
    </w:p>
    <w:p w:rsidR="00000000" w:rsidDel="00000000" w:rsidP="00000000" w:rsidRDefault="00000000" w:rsidRPr="00000000" w14:paraId="000001C3">
      <w:pPr>
        <w:numPr>
          <w:ilvl w:val="0"/>
          <w:numId w:val="11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реализация технологии блочно-тематического планирования в цифровой образовательной среде;</w:t>
      </w:r>
    </w:p>
    <w:p w:rsidR="00000000" w:rsidDel="00000000" w:rsidP="00000000" w:rsidRDefault="00000000" w:rsidRPr="00000000" w14:paraId="000001C4">
      <w:pPr>
        <w:numPr>
          <w:ilvl w:val="0"/>
          <w:numId w:val="11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реализация проектной деятельности в цифровой образовательной среде.</w:t>
      </w:r>
    </w:p>
    <w:p w:rsidR="00000000" w:rsidDel="00000000" w:rsidP="00000000" w:rsidRDefault="00000000" w:rsidRPr="00000000" w14:paraId="000001C5">
      <w:p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Реализация смешанного обучения в ГБОУ НОШ № 99 “СТАРТ” Петроградского района Санкт-Петербурга в цифровой образовательной среде “СТАРТ” демонстрирует позитивную динамику развития цифрового образования в начальной школе.</w:t>
      </w:r>
    </w:p>
    <w:p w:rsidR="00000000" w:rsidDel="00000000" w:rsidP="00000000" w:rsidRDefault="00000000" w:rsidRPr="00000000" w14:paraId="000001C6">
      <w:p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line="240" w:lineRule="auto"/>
        <w:rPr>
          <w:rFonts w:ascii="Times New Roman" w:cs="Times New Roman" w:eastAsia="Times New Roman" w:hAnsi="Times New Roman"/>
          <w:b w:val="1"/>
          <w:i w:val="1"/>
          <w:color w:val="1c4587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c4587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c4587"/>
          <w:sz w:val="28"/>
          <w:szCs w:val="28"/>
          <w:rtl w:val="0"/>
        </w:rPr>
        <w:t xml:space="preserve">СПИСОК ИСТОЧНИКОВ</w:t>
      </w:r>
    </w:p>
    <w:p w:rsidR="00000000" w:rsidDel="00000000" w:rsidP="00000000" w:rsidRDefault="00000000" w:rsidRPr="00000000" w14:paraId="000001D2">
      <w:pPr>
        <w:spacing w:line="240" w:lineRule="auto"/>
        <w:rPr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1. Васильева, Ю.С. Смешанное обучение: модели и реальные практики / Васильева Ю.С., Родионова Е.В., Чичерина Н.В // Открытое и дистанционное образование. – 2019. – No 1(73). – С. 22-31.</w:t>
      </w:r>
    </w:p>
    <w:p w:rsidR="00000000" w:rsidDel="00000000" w:rsidP="00000000" w:rsidRDefault="00000000" w:rsidRPr="00000000" w14:paraId="000001D5">
      <w:pPr>
        <w:spacing w:line="240" w:lineRule="auto"/>
        <w:ind w:firstLine="720.0000000000001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2. Глизбург В.И. Цифровая дидактика как дисциплина программы магистерской подготовки // Вестник Российского университета дружбы народов. Серия: Информатизация образования. 2021. Т. 18. No 2. С. 180–187.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http://dx.doi.org/10.22363/2312-8631-2021-18-2-180-187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1D6">
      <w:pPr>
        <w:spacing w:line="240" w:lineRule="auto"/>
        <w:ind w:firstLine="720.0000000000001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3. Закон РФ «Об образовании» от 29 декабря 2012 г. N 273 – ФЗ // Принят Государственной Думой 21 декабря 2012 года, одобрен Советом Федерации 26 декабря 2012 года . —  М. : Просвещение, 2010.</w:t>
      </w:r>
    </w:p>
    <w:p w:rsidR="00000000" w:rsidDel="00000000" w:rsidP="00000000" w:rsidRDefault="00000000" w:rsidRPr="00000000" w14:paraId="000001D7">
      <w:p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4. Ибрагимов, Г.И. О понятийно-терминологическом аппарате дидактики цифровой эпохи / Г.И. Ибрагимов, Е.М. Ибрагимова, А.А. Калимуллина // Педагогический журнал Башкортостана. – 2021. – No 2(92). – С.20-34.</w:t>
      </w:r>
    </w:p>
    <w:p w:rsidR="00000000" w:rsidDel="00000000" w:rsidP="00000000" w:rsidRDefault="00000000" w:rsidRPr="00000000" w14:paraId="000001D8">
      <w:pPr>
        <w:spacing w:line="240" w:lineRule="auto"/>
        <w:ind w:left="0" w:firstLine="720.0000000000001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5. Крылова Е. А. К вопросу о смешанном обучении // Герценовские чтения. Иностранные языки: cб. науч. ст. СПб.: Изд-во РГПУ им. А. И. Герцена, 2019. С. 405–408.</w:t>
      </w:r>
    </w:p>
    <w:p w:rsidR="00000000" w:rsidDel="00000000" w:rsidP="00000000" w:rsidRDefault="00000000" w:rsidRPr="00000000" w14:paraId="000001D9">
      <w:pPr>
        <w:spacing w:line="240" w:lineRule="auto"/>
        <w:ind w:left="0" w:firstLine="720.0000000000001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spacing w:line="240" w:lineRule="auto"/>
        <w:ind w:left="0" w:firstLine="720.0000000000001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spacing w:line="240" w:lineRule="auto"/>
        <w:ind w:left="0" w:firstLine="720.0000000000001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spacing w:line="240" w:lineRule="auto"/>
        <w:ind w:left="0" w:firstLine="720.0000000000001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22" w:type="default"/>
      <w:headerReference r:id="rId23" w:type="first"/>
      <w:footerReference r:id="rId24" w:type="default"/>
      <w:footerReference r:id="rId25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F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0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D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1171575</wp:posOffset>
          </wp:positionH>
          <wp:positionV relativeFrom="paragraph">
            <wp:posOffset>-333374</wp:posOffset>
          </wp:positionV>
          <wp:extent cx="449100" cy="449100"/>
          <wp:effectExtent b="0" l="0" r="0" t="0"/>
          <wp:wrapNone/>
          <wp:docPr id="17" name="image14.jpg"/>
          <a:graphic>
            <a:graphicData uri="http://schemas.openxmlformats.org/drawingml/2006/picture">
              <pic:pic>
                <pic:nvPicPr>
                  <pic:cNvPr id="0" name="image1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9100" cy="449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-676274</wp:posOffset>
          </wp:positionH>
          <wp:positionV relativeFrom="paragraph">
            <wp:posOffset>-333374</wp:posOffset>
          </wp:positionV>
          <wp:extent cx="449100" cy="429140"/>
          <wp:effectExtent b="0" l="0" r="0" t="0"/>
          <wp:wrapNone/>
          <wp:docPr id="15" name="image11.jpg"/>
          <a:graphic>
            <a:graphicData uri="http://schemas.openxmlformats.org/drawingml/2006/picture">
              <pic:pic>
                <pic:nvPicPr>
                  <pic:cNvPr id="0" name="image1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9100" cy="4291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704850</wp:posOffset>
          </wp:positionH>
          <wp:positionV relativeFrom="paragraph">
            <wp:posOffset>-338137</wp:posOffset>
          </wp:positionV>
          <wp:extent cx="462598" cy="442913"/>
          <wp:effectExtent b="0" l="0" r="0" t="0"/>
          <wp:wrapNone/>
          <wp:docPr id="12" name="image9.jpg"/>
          <a:graphic>
            <a:graphicData uri="http://schemas.openxmlformats.org/drawingml/2006/picture">
              <pic:pic>
                <pic:nvPicPr>
                  <pic:cNvPr id="0" name="image9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2598" cy="4429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-228599</wp:posOffset>
          </wp:positionH>
          <wp:positionV relativeFrom="paragraph">
            <wp:posOffset>-333374</wp:posOffset>
          </wp:positionV>
          <wp:extent cx="471488" cy="441456"/>
          <wp:effectExtent b="0" l="0" r="0" t="0"/>
          <wp:wrapNone/>
          <wp:docPr id="16" name="image6.jpg"/>
          <a:graphic>
            <a:graphicData uri="http://schemas.openxmlformats.org/drawingml/2006/picture">
              <pic:pic>
                <pic:nvPicPr>
                  <pic:cNvPr id="0" name="image6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1488" cy="44145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238125</wp:posOffset>
          </wp:positionH>
          <wp:positionV relativeFrom="paragraph">
            <wp:posOffset>-342899</wp:posOffset>
          </wp:positionV>
          <wp:extent cx="462598" cy="442913"/>
          <wp:effectExtent b="0" l="0" r="0" t="0"/>
          <wp:wrapNone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2598" cy="4429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2517938</wp:posOffset>
          </wp:positionH>
          <wp:positionV relativeFrom="paragraph">
            <wp:posOffset>-386766</wp:posOffset>
          </wp:positionV>
          <wp:extent cx="695325" cy="695325"/>
          <wp:effectExtent b="0" l="0" r="0" t="0"/>
          <wp:wrapNone/>
          <wp:docPr id="18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6.png"/><Relationship Id="rId22" Type="http://schemas.openxmlformats.org/officeDocument/2006/relationships/header" Target="header1.xml"/><Relationship Id="rId21" Type="http://schemas.openxmlformats.org/officeDocument/2006/relationships/hyperlink" Target="http://dx.doi.org/10.22363/2312-8631-2021-18-2-180-187" TargetMode="External"/><Relationship Id="rId24" Type="http://schemas.openxmlformats.org/officeDocument/2006/relationships/footer" Target="footer2.xml"/><Relationship Id="rId23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9.jpg"/><Relationship Id="rId25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8.jpg"/><Relationship Id="rId7" Type="http://schemas.openxmlformats.org/officeDocument/2006/relationships/hyperlink" Target="mailto:99skola2018@gmail.com" TargetMode="External"/><Relationship Id="rId8" Type="http://schemas.openxmlformats.org/officeDocument/2006/relationships/hyperlink" Target="mailto:nikanorovrudolf@gmail.com" TargetMode="External"/><Relationship Id="rId11" Type="http://schemas.openxmlformats.org/officeDocument/2006/relationships/image" Target="media/image18.png"/><Relationship Id="rId10" Type="http://schemas.openxmlformats.org/officeDocument/2006/relationships/image" Target="media/image15.png"/><Relationship Id="rId13" Type="http://schemas.openxmlformats.org/officeDocument/2006/relationships/image" Target="media/image3.png"/><Relationship Id="rId12" Type="http://schemas.openxmlformats.org/officeDocument/2006/relationships/image" Target="media/image17.png"/><Relationship Id="rId15" Type="http://schemas.openxmlformats.org/officeDocument/2006/relationships/image" Target="media/image10.png"/><Relationship Id="rId14" Type="http://schemas.openxmlformats.org/officeDocument/2006/relationships/image" Target="media/image4.png"/><Relationship Id="rId17" Type="http://schemas.openxmlformats.org/officeDocument/2006/relationships/image" Target="media/image7.png"/><Relationship Id="rId16" Type="http://schemas.openxmlformats.org/officeDocument/2006/relationships/image" Target="media/image13.png"/><Relationship Id="rId19" Type="http://schemas.openxmlformats.org/officeDocument/2006/relationships/image" Target="media/image2.png"/><Relationship Id="rId18" Type="http://schemas.openxmlformats.org/officeDocument/2006/relationships/image" Target="media/image1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4.jpg"/><Relationship Id="rId2" Type="http://schemas.openxmlformats.org/officeDocument/2006/relationships/image" Target="media/image11.jpg"/><Relationship Id="rId3" Type="http://schemas.openxmlformats.org/officeDocument/2006/relationships/image" Target="media/image9.jpg"/><Relationship Id="rId4" Type="http://schemas.openxmlformats.org/officeDocument/2006/relationships/image" Target="media/image6.jpg"/><Relationship Id="rId5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